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45" w:rsidRDefault="00D21AC3">
      <w:pPr>
        <w:rPr>
          <w:b/>
          <w:sz w:val="28"/>
          <w:szCs w:val="28"/>
        </w:rPr>
      </w:pPr>
      <w:r w:rsidRPr="001705A8">
        <w:rPr>
          <w:b/>
          <w:sz w:val="28"/>
          <w:szCs w:val="28"/>
        </w:rPr>
        <w:t xml:space="preserve">Temat: Powtórzenie wiadomości. </w:t>
      </w:r>
      <w:r w:rsidR="001705A8">
        <w:rPr>
          <w:b/>
          <w:sz w:val="28"/>
          <w:szCs w:val="28"/>
        </w:rPr>
        <w:t>(klasa VIIIA- 19 maja, klasa VIIIB- 20 maja)</w:t>
      </w:r>
    </w:p>
    <w:p w:rsidR="001705A8" w:rsidRPr="001705A8" w:rsidRDefault="001705A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F15E37" w:rsidTr="00F15E37"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  <w:tcBorders>
              <w:right w:val="single" w:sz="4" w:space="0" w:color="auto"/>
            </w:tcBorders>
          </w:tcPr>
          <w:p w:rsidR="00D21AC3" w:rsidRDefault="00F15E37">
            <w:r>
              <w:t>1.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E37" w:rsidRDefault="00F15E37"/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</w:tr>
      <w:tr w:rsidR="00F15E37" w:rsidTr="00F15E37"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</w:tcPr>
          <w:p w:rsidR="00D21AC3" w:rsidRDefault="00F15E37">
            <w:r>
              <w:t>2.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left w:val="single" w:sz="4" w:space="0" w:color="auto"/>
            </w:tcBorders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</w:tr>
      <w:tr w:rsidR="00F15E37" w:rsidTr="00F15E37"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  <w:tcBorders>
              <w:bottom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bottom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bottom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F15E37">
            <w:r>
              <w:t>3.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</w:tcBorders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</w:tr>
      <w:tr w:rsidR="00F15E37" w:rsidTr="00F15E37">
        <w:tc>
          <w:tcPr>
            <w:tcW w:w="460" w:type="dxa"/>
          </w:tcPr>
          <w:p w:rsidR="00D21AC3" w:rsidRDefault="00D21AC3"/>
        </w:tc>
        <w:tc>
          <w:tcPr>
            <w:tcW w:w="460" w:type="dxa"/>
            <w:tcBorders>
              <w:right w:val="single" w:sz="4" w:space="0" w:color="auto"/>
            </w:tcBorders>
          </w:tcPr>
          <w:p w:rsidR="00D21AC3" w:rsidRDefault="00F15E37">
            <w:r>
              <w:t>4.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left w:val="single" w:sz="4" w:space="0" w:color="auto"/>
            </w:tcBorders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</w:tr>
      <w:tr w:rsidR="00F15E37" w:rsidTr="00F15E37"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F15E37">
            <w:r>
              <w:t>5.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</w:tcBorders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</w:tr>
      <w:tr w:rsidR="00F15E37" w:rsidTr="00F15E37"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  <w:tcBorders>
              <w:right w:val="single" w:sz="4" w:space="0" w:color="auto"/>
            </w:tcBorders>
          </w:tcPr>
          <w:p w:rsidR="00D21AC3" w:rsidRDefault="00F15E37">
            <w:r>
              <w:t>6.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bottom w:val="single" w:sz="4" w:space="0" w:color="auto"/>
            </w:tcBorders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</w:tr>
      <w:tr w:rsidR="00F15E37" w:rsidTr="00F15E37"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</w:tcPr>
          <w:p w:rsidR="00D21AC3" w:rsidRDefault="00D21AC3"/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</w:tcPr>
          <w:p w:rsidR="00D21AC3" w:rsidRDefault="00F15E37">
            <w:r>
              <w:t>7.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3" w:rsidRDefault="00D21AC3"/>
        </w:tc>
        <w:tc>
          <w:tcPr>
            <w:tcW w:w="461" w:type="dxa"/>
            <w:tcBorders>
              <w:left w:val="single" w:sz="4" w:space="0" w:color="auto"/>
            </w:tcBorders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  <w:tc>
          <w:tcPr>
            <w:tcW w:w="461" w:type="dxa"/>
          </w:tcPr>
          <w:p w:rsidR="00D21AC3" w:rsidRDefault="00D21AC3"/>
        </w:tc>
      </w:tr>
    </w:tbl>
    <w:p w:rsidR="00D21AC3" w:rsidRDefault="00D21AC3"/>
    <w:p w:rsidR="00D21AC3" w:rsidRPr="00D21AC3" w:rsidRDefault="00D21AC3" w:rsidP="00D21AC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D21AC3">
        <w:rPr>
          <w:rFonts w:ascii="Times New Roman" w:hAnsi="Times New Roman" w:cs="Times New Roman"/>
          <w:b/>
          <w:bCs/>
          <w:color w:val="1B1B1F"/>
          <w:sz w:val="24"/>
          <w:szCs w:val="24"/>
        </w:rPr>
        <w:t xml:space="preserve">1. </w:t>
      </w:r>
      <w:r w:rsidR="001705A8">
        <w:rPr>
          <w:rFonts w:ascii="Times New Roman" w:eastAsia="MinionPro-Regular" w:hAnsi="Times New Roman" w:cs="Times New Roman"/>
          <w:color w:val="1B1B1F"/>
          <w:sz w:val="24"/>
          <w:szCs w:val="24"/>
        </w:rPr>
        <w:t>Nazwa, któ</w:t>
      </w: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rą opisuje się atmosferę pierwszych 15 miesięcy legalnej działalności</w:t>
      </w:r>
    </w:p>
    <w:p w:rsidR="00D21AC3" w:rsidRPr="00D21AC3" w:rsidRDefault="00D21AC3" w:rsidP="00D21AC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„Solidarności”.</w:t>
      </w:r>
    </w:p>
    <w:p w:rsidR="00D21AC3" w:rsidRPr="00D21AC3" w:rsidRDefault="00D21AC3" w:rsidP="00D21AC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D21AC3">
        <w:rPr>
          <w:rFonts w:ascii="Times New Roman" w:hAnsi="Times New Roman" w:cs="Times New Roman"/>
          <w:b/>
          <w:bCs/>
          <w:color w:val="1B1B1F"/>
          <w:sz w:val="24"/>
          <w:szCs w:val="24"/>
        </w:rPr>
        <w:t xml:space="preserve">2. </w:t>
      </w: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Nazwisko pierwszego premiera Polski wywodzącego się z obozu „Solidarności”.</w:t>
      </w:r>
    </w:p>
    <w:p w:rsidR="00D21AC3" w:rsidRPr="00D21AC3" w:rsidRDefault="00D21AC3" w:rsidP="00D21AC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D21AC3">
        <w:rPr>
          <w:rFonts w:ascii="Times New Roman" w:hAnsi="Times New Roman" w:cs="Times New Roman"/>
          <w:b/>
          <w:bCs/>
          <w:color w:val="1B1B1F"/>
          <w:sz w:val="24"/>
          <w:szCs w:val="24"/>
        </w:rPr>
        <w:t xml:space="preserve">3. </w:t>
      </w:r>
      <w:r w:rsidR="001705A8">
        <w:rPr>
          <w:rFonts w:ascii="Times New Roman" w:eastAsia="MinionPro-Regular" w:hAnsi="Times New Roman" w:cs="Times New Roman"/>
          <w:color w:val="1B1B1F"/>
          <w:sz w:val="24"/>
          <w:szCs w:val="24"/>
        </w:rPr>
        <w:t>Nazwa kopalni w Katowicach, któ</w:t>
      </w: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rej pacyfikacja w grudniu 1981 r. doprowadziła</w:t>
      </w:r>
    </w:p>
    <w:p w:rsidR="00D21AC3" w:rsidRPr="00D21AC3" w:rsidRDefault="00D21AC3" w:rsidP="00D21AC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do ś</w:t>
      </w:r>
      <w:r w:rsidR="001705A8">
        <w:rPr>
          <w:rFonts w:ascii="Times New Roman" w:eastAsia="MinionPro-Regular" w:hAnsi="Times New Roman" w:cs="Times New Roman"/>
          <w:color w:val="1B1B1F"/>
          <w:sz w:val="24"/>
          <w:szCs w:val="24"/>
        </w:rPr>
        <w:t>mierci 9 górnikó</w:t>
      </w: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w.</w:t>
      </w:r>
    </w:p>
    <w:p w:rsidR="00D21AC3" w:rsidRPr="00D21AC3" w:rsidRDefault="00D21AC3" w:rsidP="00D21AC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D21AC3">
        <w:rPr>
          <w:rFonts w:ascii="Times New Roman" w:hAnsi="Times New Roman" w:cs="Times New Roman"/>
          <w:b/>
          <w:bCs/>
          <w:color w:val="1B1B1F"/>
          <w:sz w:val="24"/>
          <w:szCs w:val="24"/>
        </w:rPr>
        <w:t xml:space="preserve">4. </w:t>
      </w: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Jedno z programowych haseł</w:t>
      </w:r>
      <w:r w:rsidR="001705A8">
        <w:rPr>
          <w:rFonts w:ascii="Times New Roman" w:eastAsia="MinionPro-Regular" w:hAnsi="Times New Roman" w:cs="Times New Roman"/>
          <w:color w:val="1B1B1F"/>
          <w:sz w:val="24"/>
          <w:szCs w:val="24"/>
        </w:rPr>
        <w:t xml:space="preserve"> przywó</w:t>
      </w: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dcy ZSRS Michaiła Gorbaczowa.</w:t>
      </w:r>
    </w:p>
    <w:p w:rsidR="00D21AC3" w:rsidRPr="00D21AC3" w:rsidRDefault="00D21AC3" w:rsidP="00D21AC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D21AC3">
        <w:rPr>
          <w:rFonts w:ascii="Times New Roman" w:hAnsi="Times New Roman" w:cs="Times New Roman"/>
          <w:b/>
          <w:bCs/>
          <w:color w:val="1B1B1F"/>
          <w:sz w:val="24"/>
          <w:szCs w:val="24"/>
        </w:rPr>
        <w:t xml:space="preserve">5. </w:t>
      </w:r>
      <w:r w:rsidR="001705A8">
        <w:rPr>
          <w:rFonts w:ascii="Times New Roman" w:eastAsia="MinionPro-Regular" w:hAnsi="Times New Roman" w:cs="Times New Roman"/>
          <w:color w:val="1B1B1F"/>
          <w:sz w:val="24"/>
          <w:szCs w:val="24"/>
        </w:rPr>
        <w:t>Nazwisko studenta, wspó</w:t>
      </w: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łpracownika KOR, zamordowanego w 1977 r. w Krakowie.</w:t>
      </w:r>
    </w:p>
    <w:p w:rsidR="00D21AC3" w:rsidRPr="00D21AC3" w:rsidRDefault="00D21AC3" w:rsidP="00D21AC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D21AC3">
        <w:rPr>
          <w:rFonts w:ascii="Times New Roman" w:hAnsi="Times New Roman" w:cs="Times New Roman"/>
          <w:b/>
          <w:bCs/>
          <w:color w:val="1B1B1F"/>
          <w:sz w:val="24"/>
          <w:szCs w:val="24"/>
        </w:rPr>
        <w:t xml:space="preserve">6. </w:t>
      </w: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Nazwisko przewodniczącego MKS podczas strajku w sierpniu 1980 r.</w:t>
      </w:r>
    </w:p>
    <w:p w:rsidR="00D21AC3" w:rsidRDefault="00D21AC3" w:rsidP="00D21AC3">
      <w:pPr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D21AC3">
        <w:rPr>
          <w:rFonts w:ascii="Times New Roman" w:hAnsi="Times New Roman" w:cs="Times New Roman"/>
          <w:b/>
          <w:bCs/>
          <w:color w:val="1B1B1F"/>
          <w:sz w:val="24"/>
          <w:szCs w:val="24"/>
        </w:rPr>
        <w:t xml:space="preserve">7. </w:t>
      </w: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Nazwisko I sekretarza KC PZPR odpowiedzialnego za wprowadzenie stanu wojennego.</w:t>
      </w:r>
    </w:p>
    <w:p w:rsidR="00D21AC3" w:rsidRDefault="00D21AC3" w:rsidP="00D21AC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Hasło:</w:t>
      </w:r>
      <w:r>
        <w:rPr>
          <w:rFonts w:ascii="Times New Roman" w:eastAsia="MinionPro-Regular" w:hAnsi="Times New Roman" w:cs="Times New Roman"/>
          <w:color w:val="1B1B1F"/>
          <w:sz w:val="24"/>
          <w:szCs w:val="24"/>
        </w:rPr>
        <w:t>……………………………………………………………………………………..</w:t>
      </w:r>
    </w:p>
    <w:p w:rsidR="001705A8" w:rsidRPr="00D21AC3" w:rsidRDefault="001705A8" w:rsidP="00D21AC3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1B1B1F"/>
          <w:sz w:val="24"/>
          <w:szCs w:val="24"/>
        </w:rPr>
      </w:pPr>
    </w:p>
    <w:p w:rsidR="00D21AC3" w:rsidRDefault="00D21AC3" w:rsidP="00D21AC3">
      <w:pPr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D21AC3">
        <w:rPr>
          <w:rFonts w:ascii="Times New Roman" w:eastAsia="MinionPro-Regular" w:hAnsi="Times New Roman" w:cs="Times New Roman"/>
          <w:color w:val="1B1B1F"/>
          <w:sz w:val="24"/>
          <w:szCs w:val="24"/>
        </w:rPr>
        <w:t>Wyjaśnienie:</w:t>
      </w:r>
      <w:r>
        <w:rPr>
          <w:rFonts w:ascii="Times New Roman" w:eastAsia="MinionPro-Regular" w:hAnsi="Times New Roman" w:cs="Times New Roman"/>
          <w:color w:val="1B1B1F"/>
          <w:sz w:val="24"/>
          <w:szCs w:val="24"/>
        </w:rPr>
        <w:t>……………………………………………………………………………….</w:t>
      </w:r>
    </w:p>
    <w:p w:rsidR="00546437" w:rsidRPr="00546437" w:rsidRDefault="00546437" w:rsidP="00D21AC3">
      <w:pPr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546437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Zdjęcie rozwiązanej krzyżówki przesyła do środy (20 maja) klasa VIII B- nr 4, 7 klasa VIIIA- nr 7, 11, 13, 14, </w:t>
      </w:r>
    </w:p>
    <w:p w:rsidR="001705A8" w:rsidRDefault="001705A8" w:rsidP="00D21AC3">
      <w:pPr>
        <w:rPr>
          <w:rFonts w:ascii="Times New Roman" w:eastAsia="MinionPro-Regular" w:hAnsi="Times New Roman" w:cs="Times New Roman"/>
          <w:color w:val="1B1B1F"/>
          <w:sz w:val="24"/>
          <w:szCs w:val="24"/>
        </w:rPr>
      </w:pPr>
    </w:p>
    <w:p w:rsidR="001705A8" w:rsidRDefault="001705A8" w:rsidP="00D21AC3">
      <w:pPr>
        <w:rPr>
          <w:rFonts w:ascii="Times New Roman" w:eastAsia="MinionPro-Regular" w:hAnsi="Times New Roman" w:cs="Times New Roman"/>
          <w:b/>
          <w:color w:val="1B1B1F"/>
          <w:sz w:val="28"/>
          <w:szCs w:val="28"/>
        </w:rPr>
      </w:pPr>
      <w:r w:rsidRPr="001705A8">
        <w:rPr>
          <w:rFonts w:ascii="Times New Roman" w:eastAsia="MinionPro-Regular" w:hAnsi="Times New Roman" w:cs="Times New Roman"/>
          <w:b/>
          <w:color w:val="1B1B1F"/>
          <w:sz w:val="28"/>
          <w:szCs w:val="28"/>
        </w:rPr>
        <w:t>Temat: Europa po rozpadzie ZSRR. (22 maja)</w:t>
      </w:r>
    </w:p>
    <w:p w:rsidR="00256F0A" w:rsidRPr="00256F0A" w:rsidRDefault="00256F0A" w:rsidP="00D21AC3">
      <w:pPr>
        <w:rPr>
          <w:rFonts w:ascii="Times New Roman" w:eastAsia="MinionPro-Regular" w:hAnsi="Times New Roman" w:cs="Times New Roman"/>
          <w:color w:val="1B1B1F"/>
          <w:sz w:val="24"/>
          <w:szCs w:val="24"/>
        </w:rPr>
      </w:pPr>
      <w:r w:rsidRPr="00256F0A">
        <w:rPr>
          <w:rFonts w:ascii="Times New Roman" w:eastAsia="MinionPro-Regular" w:hAnsi="Times New Roman" w:cs="Times New Roman"/>
          <w:color w:val="1B1B1F"/>
          <w:sz w:val="24"/>
          <w:szCs w:val="24"/>
        </w:rPr>
        <w:t>Zapoznaj się z tematem (podręcznik str. 234- 239)</w:t>
      </w:r>
    </w:p>
    <w:p w:rsidR="001705A8" w:rsidRDefault="008E2445" w:rsidP="00D21AC3">
      <w:hyperlink r:id="rId4" w:history="1">
        <w:r w:rsidR="001705A8">
          <w:rPr>
            <w:rStyle w:val="Hipercze"/>
          </w:rPr>
          <w:t>https://www.youtube.com/watch?v=wpb6Yab36-w</w:t>
        </w:r>
      </w:hyperlink>
    </w:p>
    <w:p w:rsidR="00546437" w:rsidRDefault="00546437" w:rsidP="00D21AC3"/>
    <w:p w:rsidR="00256F0A" w:rsidRDefault="00256F0A" w:rsidP="00D21AC3"/>
    <w:p w:rsidR="00256F0A" w:rsidRPr="00D21AC3" w:rsidRDefault="00256F0A" w:rsidP="00D21AC3">
      <w:pPr>
        <w:rPr>
          <w:rFonts w:ascii="Times New Roman" w:hAnsi="Times New Roman" w:cs="Times New Roman"/>
          <w:sz w:val="24"/>
          <w:szCs w:val="24"/>
        </w:rPr>
      </w:pPr>
    </w:p>
    <w:sectPr w:rsidR="00256F0A" w:rsidRPr="00D21AC3" w:rsidSect="008E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1AC3"/>
    <w:rsid w:val="001705A8"/>
    <w:rsid w:val="00256F0A"/>
    <w:rsid w:val="00546437"/>
    <w:rsid w:val="0059315F"/>
    <w:rsid w:val="008E2445"/>
    <w:rsid w:val="00D21AC3"/>
    <w:rsid w:val="00F1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70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pb6Yab36-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2020-05-15T15:53:00Z</dcterms:created>
  <dcterms:modified xsi:type="dcterms:W3CDTF">2020-05-17T10:46:00Z</dcterms:modified>
</cp:coreProperties>
</file>