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D54A" w14:textId="77777777" w:rsidR="00E10E42" w:rsidRDefault="00E10E42" w:rsidP="00E10E42">
      <w:pPr>
        <w:rPr>
          <w:i/>
          <w:iCs/>
          <w:color w:val="FF0066"/>
          <w:sz w:val="28"/>
          <w:szCs w:val="28"/>
        </w:rPr>
      </w:pPr>
      <w:r>
        <w:rPr>
          <w:i/>
          <w:iCs/>
          <w:color w:val="FF0066"/>
          <w:sz w:val="28"/>
          <w:szCs w:val="28"/>
        </w:rPr>
        <w:t>Dzień dobry</w:t>
      </w:r>
    </w:p>
    <w:p w14:paraId="57896367" w14:textId="429E3DC1" w:rsidR="00E10E42" w:rsidRDefault="00E10E42" w:rsidP="00E10E42">
      <w:pPr>
        <w:rPr>
          <w:i/>
          <w:iCs/>
          <w:color w:val="FF0066"/>
          <w:sz w:val="28"/>
          <w:szCs w:val="28"/>
        </w:rPr>
      </w:pPr>
      <w:r>
        <w:rPr>
          <w:i/>
          <w:iCs/>
          <w:color w:val="FF0066"/>
          <w:sz w:val="28"/>
          <w:szCs w:val="28"/>
        </w:rPr>
        <w:t>Witam w ostatnim tygodniu nauki. Życzę zapału i wytrwałości!</w:t>
      </w:r>
    </w:p>
    <w:p w14:paraId="4BB3DCF8" w14:textId="77777777" w:rsidR="00EA3C4C" w:rsidRDefault="00EA3C4C" w:rsidP="00E10E42">
      <w:pPr>
        <w:rPr>
          <w:i/>
          <w:iCs/>
          <w:color w:val="FF0066"/>
          <w:sz w:val="28"/>
          <w:szCs w:val="28"/>
        </w:rPr>
      </w:pPr>
    </w:p>
    <w:p w14:paraId="1A6459E0" w14:textId="023A778D" w:rsidR="00E10E42" w:rsidRDefault="00E10E42" w:rsidP="00E10E42">
      <w:pPr>
        <w:rPr>
          <w:b/>
          <w:bCs/>
          <w:i/>
          <w:iCs/>
          <w:color w:val="FF0000"/>
          <w:sz w:val="32"/>
          <w:szCs w:val="32"/>
        </w:rPr>
      </w:pPr>
      <w:r w:rsidRPr="00E10E42">
        <w:rPr>
          <w:b/>
          <w:bCs/>
          <w:i/>
          <w:iCs/>
          <w:color w:val="FF0000"/>
          <w:sz w:val="32"/>
          <w:szCs w:val="32"/>
        </w:rPr>
        <w:t>P</w:t>
      </w:r>
      <w:r>
        <w:rPr>
          <w:b/>
          <w:bCs/>
          <w:i/>
          <w:iCs/>
          <w:color w:val="FF0000"/>
          <w:sz w:val="32"/>
          <w:szCs w:val="32"/>
        </w:rPr>
        <w:t xml:space="preserve">oniedziałek </w:t>
      </w:r>
    </w:p>
    <w:p w14:paraId="180913EF" w14:textId="01C5DBAD" w:rsidR="00E10E42" w:rsidRDefault="00E10E42" w:rsidP="00E10E42">
      <w:pPr>
        <w:rPr>
          <w:b/>
          <w:bCs/>
          <w:i/>
          <w:iCs/>
          <w:color w:val="00B050"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E10E42">
        <w:rPr>
          <w:b/>
          <w:bCs/>
          <w:i/>
          <w:iCs/>
          <w:color w:val="00B050"/>
          <w:sz w:val="32"/>
          <w:szCs w:val="32"/>
        </w:rPr>
        <w:t>Z</w:t>
      </w:r>
      <w:r>
        <w:rPr>
          <w:b/>
          <w:bCs/>
          <w:i/>
          <w:iCs/>
          <w:color w:val="00B050"/>
          <w:sz w:val="32"/>
          <w:szCs w:val="32"/>
        </w:rPr>
        <w:t>danie złożone podrzędnie cz.2.</w:t>
      </w:r>
    </w:p>
    <w:p w14:paraId="1E893E76" w14:textId="67080A0D" w:rsidR="00E10E42" w:rsidRDefault="00E10E42" w:rsidP="00E10E42">
      <w:pPr>
        <w:rPr>
          <w:b/>
          <w:bCs/>
          <w:sz w:val="32"/>
          <w:szCs w:val="32"/>
        </w:rPr>
      </w:pPr>
      <w:r w:rsidRPr="00E10E42">
        <w:rPr>
          <w:b/>
          <w:bCs/>
          <w:sz w:val="32"/>
          <w:szCs w:val="32"/>
        </w:rPr>
        <w:t>Mat</w:t>
      </w:r>
      <w:r>
        <w:rPr>
          <w:b/>
          <w:bCs/>
          <w:sz w:val="32"/>
          <w:szCs w:val="32"/>
        </w:rPr>
        <w:t>eriał podstawowy</w:t>
      </w:r>
    </w:p>
    <w:p w14:paraId="3A767DFF" w14:textId="4A39FFA4" w:rsidR="00E10E42" w:rsidRDefault="00E10E42" w:rsidP="00E10E42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Zeszyt ćwiczeń</w:t>
      </w:r>
    </w:p>
    <w:p w14:paraId="2E111849" w14:textId="258B1712" w:rsidR="00E10E42" w:rsidRDefault="00E10E42" w:rsidP="00E10E42">
      <w:pPr>
        <w:rPr>
          <w:sz w:val="32"/>
          <w:szCs w:val="32"/>
        </w:rPr>
      </w:pPr>
      <w:r>
        <w:rPr>
          <w:sz w:val="32"/>
          <w:szCs w:val="32"/>
        </w:rPr>
        <w:t>Str. 63</w:t>
      </w:r>
    </w:p>
    <w:p w14:paraId="6400C31C" w14:textId="4E9F8B0F" w:rsidR="00E10E42" w:rsidRDefault="00E10E42" w:rsidP="00E10E42">
      <w:pPr>
        <w:rPr>
          <w:sz w:val="32"/>
          <w:szCs w:val="32"/>
        </w:rPr>
      </w:pPr>
      <w:r>
        <w:rPr>
          <w:sz w:val="32"/>
          <w:szCs w:val="32"/>
        </w:rPr>
        <w:t>Str.64 ćw. 4,5,6</w:t>
      </w:r>
    </w:p>
    <w:p w14:paraId="59A69058" w14:textId="4AD640AD" w:rsidR="00E10E42" w:rsidRDefault="00E10E42" w:rsidP="00E10E42">
      <w:pPr>
        <w:rPr>
          <w:i/>
          <w:iCs/>
          <w:sz w:val="32"/>
          <w:szCs w:val="32"/>
          <w:u w:val="single"/>
        </w:rPr>
      </w:pPr>
      <w:r w:rsidRPr="00E10E42">
        <w:rPr>
          <w:i/>
          <w:iCs/>
          <w:sz w:val="32"/>
          <w:szCs w:val="32"/>
          <w:u w:val="single"/>
        </w:rPr>
        <w:t>Przypomnienie:</w:t>
      </w:r>
    </w:p>
    <w:p w14:paraId="187C0019" w14:textId="71DA177A" w:rsidR="00E10E42" w:rsidRDefault="00E10E42" w:rsidP="00E10E42">
      <w:pPr>
        <w:rPr>
          <w:sz w:val="32"/>
          <w:szCs w:val="32"/>
        </w:rPr>
      </w:pPr>
      <w:r w:rsidRPr="00E10E42">
        <w:rPr>
          <w:i/>
          <w:iCs/>
          <w:sz w:val="32"/>
          <w:szCs w:val="32"/>
          <w:highlight w:val="yellow"/>
          <w:u w:val="single"/>
        </w:rPr>
        <w:t xml:space="preserve">Zdanie </w:t>
      </w:r>
      <w:r>
        <w:rPr>
          <w:i/>
          <w:iCs/>
          <w:sz w:val="32"/>
          <w:szCs w:val="32"/>
          <w:highlight w:val="yellow"/>
          <w:u w:val="single"/>
        </w:rPr>
        <w:t>–</w:t>
      </w:r>
      <w:r>
        <w:rPr>
          <w:i/>
          <w:i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Zbieramy się o godzinie 8.00.</w:t>
      </w:r>
    </w:p>
    <w:p w14:paraId="56C3A758" w14:textId="32DC2F82" w:rsidR="00E10E42" w:rsidRDefault="00E10E42" w:rsidP="00E10E42">
      <w:pPr>
        <w:rPr>
          <w:sz w:val="32"/>
          <w:szCs w:val="32"/>
        </w:rPr>
      </w:pPr>
      <w:r w:rsidRPr="00E10E42">
        <w:rPr>
          <w:i/>
          <w:iCs/>
          <w:sz w:val="32"/>
          <w:szCs w:val="32"/>
          <w:highlight w:val="yellow"/>
          <w:u w:val="single"/>
        </w:rPr>
        <w:t>Równoważnik zdania</w:t>
      </w:r>
      <w:r>
        <w:rPr>
          <w:i/>
          <w:iCs/>
          <w:sz w:val="32"/>
          <w:szCs w:val="32"/>
          <w:u w:val="single"/>
        </w:rPr>
        <w:t xml:space="preserve"> – </w:t>
      </w:r>
      <w:r>
        <w:rPr>
          <w:sz w:val="32"/>
          <w:szCs w:val="32"/>
        </w:rPr>
        <w:t>Zbiórka o godzinie 8.00</w:t>
      </w:r>
    </w:p>
    <w:p w14:paraId="44175915" w14:textId="0DCFF0BF" w:rsidR="00E10E42" w:rsidRDefault="00E10E42" w:rsidP="00E10E42">
      <w:pPr>
        <w:rPr>
          <w:sz w:val="32"/>
          <w:szCs w:val="32"/>
        </w:rPr>
      </w:pPr>
      <w:r w:rsidRPr="00E10E42">
        <w:rPr>
          <w:sz w:val="32"/>
          <w:szCs w:val="32"/>
          <w:highlight w:val="green"/>
        </w:rPr>
        <w:t>Podmiot domyślny</w:t>
      </w:r>
      <w:r>
        <w:rPr>
          <w:sz w:val="32"/>
          <w:szCs w:val="32"/>
        </w:rPr>
        <w:t xml:space="preserve"> – Idziemy do szkoły. ( my)</w:t>
      </w:r>
    </w:p>
    <w:p w14:paraId="7D53993A" w14:textId="59B8F529" w:rsidR="00E10E42" w:rsidRDefault="00E10E42" w:rsidP="00E10E42">
      <w:pPr>
        <w:rPr>
          <w:sz w:val="32"/>
          <w:szCs w:val="32"/>
        </w:rPr>
      </w:pPr>
      <w:r w:rsidRPr="00E10E42">
        <w:rPr>
          <w:sz w:val="32"/>
          <w:szCs w:val="32"/>
          <w:highlight w:val="green"/>
        </w:rPr>
        <w:t>Podmiot szeregowy</w:t>
      </w:r>
      <w:r>
        <w:rPr>
          <w:sz w:val="32"/>
          <w:szCs w:val="32"/>
        </w:rPr>
        <w:t xml:space="preserve"> – </w:t>
      </w:r>
      <w:r w:rsidRPr="00824801">
        <w:rPr>
          <w:sz w:val="32"/>
          <w:szCs w:val="32"/>
          <w:u w:val="single"/>
        </w:rPr>
        <w:t>Kasia, Magda i Jurek</w:t>
      </w:r>
      <w:r>
        <w:rPr>
          <w:sz w:val="32"/>
          <w:szCs w:val="32"/>
        </w:rPr>
        <w:t xml:space="preserve"> spacerują.</w:t>
      </w:r>
    </w:p>
    <w:p w14:paraId="27A20B93" w14:textId="77777777" w:rsidR="00824801" w:rsidRDefault="00824801" w:rsidP="00E10E42">
      <w:pPr>
        <w:rPr>
          <w:sz w:val="32"/>
          <w:szCs w:val="32"/>
        </w:rPr>
      </w:pPr>
    </w:p>
    <w:p w14:paraId="16B49EBA" w14:textId="0F3A8C12" w:rsidR="00824801" w:rsidRDefault="00824801" w:rsidP="00E10E42">
      <w:pPr>
        <w:rPr>
          <w:b/>
          <w:bCs/>
          <w:sz w:val="32"/>
          <w:szCs w:val="32"/>
        </w:rPr>
      </w:pPr>
      <w:r w:rsidRPr="00824801">
        <w:rPr>
          <w:b/>
          <w:bCs/>
          <w:sz w:val="32"/>
          <w:szCs w:val="32"/>
          <w:highlight w:val="cyan"/>
        </w:rPr>
        <w:t>Rozpoznaj, które ze zdań są złożone współrzędnie, a które podrzędnie:</w:t>
      </w:r>
    </w:p>
    <w:p w14:paraId="541C38B9" w14:textId="302F46BB" w:rsidR="00824801" w:rsidRDefault="00824801" w:rsidP="008248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824801">
        <w:rPr>
          <w:sz w:val="32"/>
          <w:szCs w:val="32"/>
        </w:rPr>
        <w:t>P</w:t>
      </w:r>
      <w:r>
        <w:rPr>
          <w:sz w:val="32"/>
          <w:szCs w:val="32"/>
        </w:rPr>
        <w:t>ojutrze się pakujemy i wyjeżdżamy na długie wakacje.</w:t>
      </w:r>
    </w:p>
    <w:p w14:paraId="20B92F81" w14:textId="5E7EBE26" w:rsidR="00824801" w:rsidRDefault="00824801" w:rsidP="0082480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Kiedy tylko wrócę z wakacji, od razu cię odwiedzę.</w:t>
      </w:r>
    </w:p>
    <w:p w14:paraId="3F5193E4" w14:textId="6E32E1E8" w:rsidR="00EA3C4C" w:rsidRDefault="00EA3C4C" w:rsidP="0082480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Niedługo koniec roku szkolnego, więc będzie można sobie dłużej posiedzieć.</w:t>
      </w:r>
    </w:p>
    <w:p w14:paraId="311167DC" w14:textId="14F2097B" w:rsidR="00EA3C4C" w:rsidRDefault="00EA3C4C" w:rsidP="0082480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Nawet nie wiem, dokąd moja ciocia wyjechała.</w:t>
      </w:r>
    </w:p>
    <w:p w14:paraId="24627D57" w14:textId="77777777" w:rsidR="00EA3C4C" w:rsidRPr="00EA3C4C" w:rsidRDefault="00EA3C4C" w:rsidP="00EA3C4C">
      <w:pPr>
        <w:rPr>
          <w:sz w:val="32"/>
          <w:szCs w:val="32"/>
        </w:rPr>
      </w:pPr>
    </w:p>
    <w:p w14:paraId="08A69D98" w14:textId="44D7E92C" w:rsidR="00EA3C4C" w:rsidRDefault="00EA3C4C" w:rsidP="00EA3C4C">
      <w:pPr>
        <w:rPr>
          <w:sz w:val="32"/>
          <w:szCs w:val="32"/>
        </w:rPr>
      </w:pPr>
      <w:r w:rsidRPr="00EA3C4C">
        <w:rPr>
          <w:sz w:val="32"/>
          <w:szCs w:val="32"/>
          <w:highlight w:val="magenta"/>
        </w:rPr>
        <w:t>Będziemy wiedzieć więcej…</w:t>
      </w:r>
    </w:p>
    <w:p w14:paraId="0CBBFE88" w14:textId="77777777" w:rsidR="00EA3C4C" w:rsidRDefault="00EA3C4C" w:rsidP="00EA3C4C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Wyróżniamy następujące typy zdań podrzędnych:</w:t>
      </w:r>
    </w:p>
    <w:p w14:paraId="23204C59" w14:textId="77777777" w:rsidR="00EA3C4C" w:rsidRDefault="00EA3C4C" w:rsidP="00EA3C4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podmiotowe</w:t>
      </w:r>
      <w:r>
        <w:rPr>
          <w:rFonts w:ascii="Garamond" w:hAnsi="Garamond"/>
          <w:color w:val="1B1B1B"/>
        </w:rPr>
        <w:t>,</w:t>
      </w:r>
    </w:p>
    <w:p w14:paraId="291DBADD" w14:textId="77777777" w:rsidR="00EA3C4C" w:rsidRDefault="00EA3C4C" w:rsidP="00EA3C4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lastRenderedPageBreak/>
        <w:t>orzecznikowe</w:t>
      </w:r>
      <w:r>
        <w:rPr>
          <w:rFonts w:ascii="Garamond" w:hAnsi="Garamond"/>
          <w:color w:val="1B1B1B"/>
        </w:rPr>
        <w:t>,</w:t>
      </w:r>
    </w:p>
    <w:p w14:paraId="74968387" w14:textId="77777777" w:rsidR="00EA3C4C" w:rsidRDefault="00EA3C4C" w:rsidP="00EA3C4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przydawkowe</w:t>
      </w:r>
      <w:r>
        <w:rPr>
          <w:rFonts w:ascii="Garamond" w:hAnsi="Garamond"/>
          <w:color w:val="1B1B1B"/>
        </w:rPr>
        <w:t>,</w:t>
      </w:r>
    </w:p>
    <w:p w14:paraId="4D40CAAD" w14:textId="77777777" w:rsidR="00EA3C4C" w:rsidRDefault="00EA3C4C" w:rsidP="00EA3C4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dopełnieniowe</w:t>
      </w:r>
      <w:r>
        <w:rPr>
          <w:rFonts w:ascii="Garamond" w:hAnsi="Garamond"/>
          <w:color w:val="1B1B1B"/>
        </w:rPr>
        <w:t>,</w:t>
      </w:r>
    </w:p>
    <w:p w14:paraId="49AC39C5" w14:textId="77777777" w:rsidR="00EA3C4C" w:rsidRDefault="00EA3C4C" w:rsidP="00EA3C4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Style w:val="Pogrubienie"/>
          <w:rFonts w:ascii="Garamond" w:hAnsi="Garamond"/>
          <w:color w:val="1B1B1B"/>
        </w:rPr>
        <w:t>okolicznikowe</w:t>
      </w:r>
      <w:r>
        <w:rPr>
          <w:rFonts w:ascii="Garamond" w:hAnsi="Garamond"/>
          <w:color w:val="1B1B1B"/>
        </w:rPr>
        <w:t>.</w:t>
      </w:r>
    </w:p>
    <w:p w14:paraId="2A191387" w14:textId="77777777" w:rsidR="00EA3C4C" w:rsidRDefault="00EA3C4C" w:rsidP="00EA3C4C">
      <w:pPr>
        <w:rPr>
          <w:sz w:val="32"/>
          <w:szCs w:val="32"/>
        </w:rPr>
      </w:pPr>
    </w:p>
    <w:p w14:paraId="5CB8E1B9" w14:textId="4E30F75A" w:rsidR="00EA3C4C" w:rsidRDefault="00EA3C4C" w:rsidP="00EA3C4C">
      <w:pPr>
        <w:rPr>
          <w:sz w:val="32"/>
          <w:szCs w:val="32"/>
        </w:rPr>
      </w:pPr>
      <w:r w:rsidRPr="00EA3C4C">
        <w:rPr>
          <w:noProof/>
        </w:rPr>
        <w:drawing>
          <wp:inline distT="0" distB="0" distL="0" distR="0" wp14:anchorId="687B31CE" wp14:editId="0F1254DE">
            <wp:extent cx="5760720" cy="6713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08B1" w14:textId="0F20482B" w:rsidR="00EA3C4C" w:rsidRDefault="00EA3C4C" w:rsidP="00EA3C4C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Wtorek</w:t>
      </w:r>
    </w:p>
    <w:p w14:paraId="647D5DBB" w14:textId="3B8BC6F5" w:rsidR="00EA3C4C" w:rsidRDefault="00EA3C4C" w:rsidP="00EA3C4C">
      <w:pPr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sz w:val="32"/>
          <w:szCs w:val="32"/>
        </w:rPr>
        <w:t xml:space="preserve">Temat: </w:t>
      </w:r>
      <w:r>
        <w:rPr>
          <w:b/>
          <w:bCs/>
          <w:i/>
          <w:iCs/>
          <w:color w:val="00B050"/>
          <w:sz w:val="32"/>
          <w:szCs w:val="32"/>
        </w:rPr>
        <w:t>Martyna na dachu świata</w:t>
      </w:r>
    </w:p>
    <w:p w14:paraId="7C5C6E5B" w14:textId="0A3A2217" w:rsidR="009C6B2F" w:rsidRDefault="009C6B2F" w:rsidP="00EA3C4C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Uczeń:</w:t>
      </w:r>
    </w:p>
    <w:p w14:paraId="733A7F61" w14:textId="5DEBD230" w:rsidR="009C6B2F" w:rsidRPr="009C6B2F" w:rsidRDefault="009C6B2F" w:rsidP="009C6B2F">
      <w:pPr>
        <w:pStyle w:val="Akapitzlist"/>
        <w:numPr>
          <w:ilvl w:val="0"/>
          <w:numId w:val="3"/>
        </w:numPr>
        <w:rPr>
          <w:b/>
          <w:bCs/>
          <w:color w:val="00B050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korzysta z różnych źródeł</w:t>
      </w:r>
    </w:p>
    <w:p w14:paraId="3AEB5979" w14:textId="5BAEAD45" w:rsidR="009C6B2F" w:rsidRPr="009C6B2F" w:rsidRDefault="009C6B2F" w:rsidP="009C6B2F">
      <w:pPr>
        <w:pStyle w:val="Akapitzlist"/>
        <w:numPr>
          <w:ilvl w:val="0"/>
          <w:numId w:val="3"/>
        </w:numPr>
        <w:rPr>
          <w:b/>
          <w:bCs/>
          <w:color w:val="00B050"/>
          <w:sz w:val="32"/>
          <w:szCs w:val="32"/>
        </w:rPr>
      </w:pPr>
      <w:r>
        <w:rPr>
          <w:b/>
          <w:bCs/>
          <w:sz w:val="32"/>
          <w:szCs w:val="32"/>
        </w:rPr>
        <w:t>czyta tekst ze zrozumieniem</w:t>
      </w:r>
    </w:p>
    <w:p w14:paraId="573A06D5" w14:textId="43400D61" w:rsidR="009C6B2F" w:rsidRPr="009C6B2F" w:rsidRDefault="009C6B2F" w:rsidP="009C6B2F">
      <w:pPr>
        <w:pStyle w:val="Akapitzlist"/>
        <w:numPr>
          <w:ilvl w:val="0"/>
          <w:numId w:val="3"/>
        </w:numPr>
        <w:rPr>
          <w:b/>
          <w:bCs/>
          <w:color w:val="00B050"/>
          <w:sz w:val="32"/>
          <w:szCs w:val="32"/>
        </w:rPr>
      </w:pPr>
      <w:r>
        <w:rPr>
          <w:b/>
          <w:bCs/>
          <w:sz w:val="32"/>
          <w:szCs w:val="32"/>
        </w:rPr>
        <w:t>poznaje formę wypowiedzi – dziennik</w:t>
      </w:r>
    </w:p>
    <w:p w14:paraId="68FD4491" w14:textId="4DD95891" w:rsidR="009C6B2F" w:rsidRDefault="009C6B2F" w:rsidP="009C6B2F">
      <w:pPr>
        <w:rPr>
          <w:b/>
          <w:bCs/>
          <w:color w:val="00B050"/>
          <w:sz w:val="32"/>
          <w:szCs w:val="32"/>
        </w:rPr>
      </w:pPr>
      <w:r w:rsidRPr="009C6B2F">
        <w:rPr>
          <w:noProof/>
        </w:rPr>
        <w:drawing>
          <wp:inline distT="0" distB="0" distL="0" distR="0" wp14:anchorId="06241FCB" wp14:editId="32E4672B">
            <wp:extent cx="1152525" cy="1581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A34B" w14:textId="26E239ED" w:rsidR="009C6B2F" w:rsidRDefault="009C6B2F" w:rsidP="009C6B2F">
      <w:pPr>
        <w:rPr>
          <w:sz w:val="32"/>
          <w:szCs w:val="32"/>
        </w:rPr>
      </w:pPr>
      <w:r w:rsidRPr="009C6B2F">
        <w:rPr>
          <w:sz w:val="32"/>
          <w:szCs w:val="32"/>
          <w:highlight w:val="yellow"/>
        </w:rPr>
        <w:t>Materiał źródłowy – korespondencja indywidualna</w:t>
      </w:r>
      <w:r w:rsidR="00CD22C0">
        <w:rPr>
          <w:sz w:val="32"/>
          <w:szCs w:val="32"/>
        </w:rPr>
        <w:t xml:space="preserve"> – </w:t>
      </w:r>
      <w:r w:rsidR="00CD22C0" w:rsidRPr="00CD22C0">
        <w:rPr>
          <w:sz w:val="32"/>
          <w:szCs w:val="32"/>
          <w:highlight w:val="green"/>
        </w:rPr>
        <w:t>proszę uczniów o zapoznanie się z fragmentem</w:t>
      </w:r>
    </w:p>
    <w:p w14:paraId="4FD509A5" w14:textId="77777777" w:rsidR="00F2394A" w:rsidRDefault="00F2394A" w:rsidP="009C6B2F">
      <w:pPr>
        <w:rPr>
          <w:sz w:val="32"/>
          <w:szCs w:val="32"/>
        </w:rPr>
      </w:pPr>
    </w:p>
    <w:p w14:paraId="2A8ABC0E" w14:textId="367B40F6" w:rsidR="009C6B2F" w:rsidRDefault="009C6B2F" w:rsidP="009C6B2F">
      <w:pPr>
        <w:rPr>
          <w:i/>
          <w:iCs/>
          <w:color w:val="00B050"/>
          <w:sz w:val="32"/>
          <w:szCs w:val="32"/>
        </w:rPr>
      </w:pPr>
      <w:r w:rsidRPr="009C6B2F">
        <w:rPr>
          <w:i/>
          <w:iCs/>
          <w:color w:val="00B050"/>
          <w:sz w:val="32"/>
          <w:szCs w:val="32"/>
        </w:rPr>
        <w:t>Kilka słów o Martynie Wojciechowskiej</w:t>
      </w:r>
    </w:p>
    <w:p w14:paraId="3177F69C" w14:textId="39F7689A" w:rsidR="009C6B2F" w:rsidRDefault="009C6B2F" w:rsidP="009C6B2F">
      <w:pPr>
        <w:rPr>
          <w:sz w:val="28"/>
          <w:szCs w:val="28"/>
        </w:rPr>
      </w:pPr>
      <w:r w:rsidRPr="009C6B2F">
        <w:rPr>
          <w:sz w:val="28"/>
          <w:szCs w:val="28"/>
        </w:rPr>
        <w:t xml:space="preserve">Urodziła się  jako Marta Eliza Wojciechowska 28 września 1974  </w:t>
      </w:r>
      <w:r>
        <w:rPr>
          <w:sz w:val="28"/>
          <w:szCs w:val="28"/>
        </w:rPr>
        <w:t>w</w:t>
      </w:r>
      <w:r w:rsidRPr="009C6B2F">
        <w:rPr>
          <w:sz w:val="28"/>
          <w:szCs w:val="28"/>
        </w:rPr>
        <w:t xml:space="preserve">                 Warszawie – polska prezenterka telewizyjna, dziennikarka, podróżniczka </w:t>
      </w:r>
      <w:r>
        <w:rPr>
          <w:sz w:val="28"/>
          <w:szCs w:val="28"/>
        </w:rPr>
        <w:t xml:space="preserve">                     </w:t>
      </w:r>
      <w:r w:rsidRPr="009C6B2F">
        <w:rPr>
          <w:sz w:val="28"/>
          <w:szCs w:val="28"/>
        </w:rPr>
        <w:t>i pisarka</w:t>
      </w:r>
      <w:r w:rsidRPr="009C6B2F">
        <w:rPr>
          <w:color w:val="00B050"/>
          <w:sz w:val="28"/>
          <w:szCs w:val="28"/>
        </w:rPr>
        <w:t>.</w:t>
      </w:r>
      <w:r w:rsidRPr="009C6B2F">
        <w:rPr>
          <w:sz w:val="28"/>
          <w:szCs w:val="28"/>
        </w:rPr>
        <w:t xml:space="preserve"> Jest kierowcą rajdowym. Od 17 r.ż. posiada Międzynarodową Sportową Licencję Rajdową i Wyścigową na pojazdy dwu- i czterokołowe. Zorganizowała Zespół Rajdowy Mocne Rally, którego była rzecznikiem prasowym</w:t>
      </w:r>
      <w:r>
        <w:rPr>
          <w:sz w:val="28"/>
          <w:szCs w:val="28"/>
        </w:rPr>
        <w:t>.</w:t>
      </w:r>
      <w:r w:rsidRPr="009C6B2F">
        <w:t xml:space="preserve"> </w:t>
      </w:r>
      <w:r w:rsidRPr="009C6B2F">
        <w:rPr>
          <w:sz w:val="28"/>
          <w:szCs w:val="28"/>
        </w:rPr>
        <w:t xml:space="preserve">W sierpniu 2002 rozpoczęła projekt zdobycia Korony Ziemi, czyli najwyższych gór każdego z kontynentów. Jest trzecią Polką, która wspięła się </w:t>
      </w:r>
      <w:r>
        <w:rPr>
          <w:sz w:val="28"/>
          <w:szCs w:val="28"/>
        </w:rPr>
        <w:t xml:space="preserve">  </w:t>
      </w:r>
      <w:r w:rsidRPr="009C6B2F">
        <w:rPr>
          <w:sz w:val="28"/>
          <w:szCs w:val="28"/>
        </w:rPr>
        <w:t xml:space="preserve">na wszystkie dziewięć szczytów, oraz drugą, która dokonała tego czynu </w:t>
      </w:r>
      <w:r w:rsidR="00CD22C0">
        <w:rPr>
          <w:sz w:val="28"/>
          <w:szCs w:val="28"/>
        </w:rPr>
        <w:t xml:space="preserve">                      </w:t>
      </w:r>
      <w:r w:rsidRPr="009C6B2F">
        <w:rPr>
          <w:sz w:val="28"/>
          <w:szCs w:val="28"/>
        </w:rPr>
        <w:t>w trudniejszej wersji Reinholda Messnera. Ekspedycja została uwieczniona</w:t>
      </w:r>
      <w:r w:rsidR="00CD22C0">
        <w:rPr>
          <w:sz w:val="28"/>
          <w:szCs w:val="28"/>
        </w:rPr>
        <w:t xml:space="preserve">               </w:t>
      </w:r>
      <w:r w:rsidRPr="009C6B2F">
        <w:rPr>
          <w:sz w:val="28"/>
          <w:szCs w:val="28"/>
        </w:rPr>
        <w:t xml:space="preserve"> na 55-minutowym dokumencie pt. „Korona Ziemi” oraz w dwóch książkach „Przesunąć Horyzont” i „Misja Everest”.</w:t>
      </w:r>
    </w:p>
    <w:p w14:paraId="336E5BE6" w14:textId="2005F5B0" w:rsidR="00CD22C0" w:rsidRPr="00F2394A" w:rsidRDefault="00CD22C0" w:rsidP="009C6B2F">
      <w:pPr>
        <w:rPr>
          <w:sz w:val="28"/>
          <w:szCs w:val="28"/>
          <w:u w:val="single"/>
        </w:rPr>
      </w:pPr>
      <w:r w:rsidRPr="00F2394A">
        <w:rPr>
          <w:sz w:val="28"/>
          <w:szCs w:val="28"/>
          <w:u w:val="single"/>
        </w:rPr>
        <w:t>Notatkę moż</w:t>
      </w:r>
      <w:r w:rsidR="0049510F">
        <w:rPr>
          <w:sz w:val="28"/>
          <w:szCs w:val="28"/>
          <w:u w:val="single"/>
        </w:rPr>
        <w:t>esz</w:t>
      </w:r>
      <w:r w:rsidRPr="00F2394A">
        <w:rPr>
          <w:sz w:val="28"/>
          <w:szCs w:val="28"/>
          <w:u w:val="single"/>
        </w:rPr>
        <w:t xml:space="preserve"> uzupełnić , korzystając z różnych źródeł.</w:t>
      </w:r>
    </w:p>
    <w:p w14:paraId="3D8C1DE1" w14:textId="77777777" w:rsidR="00CD22C0" w:rsidRDefault="00CD22C0" w:rsidP="009C6B2F">
      <w:pPr>
        <w:rPr>
          <w:sz w:val="28"/>
          <w:szCs w:val="28"/>
        </w:rPr>
      </w:pPr>
    </w:p>
    <w:p w14:paraId="6374BE66" w14:textId="3ADFE2E5" w:rsidR="00CD22C0" w:rsidRDefault="00CD22C0" w:rsidP="009C6B2F">
      <w:pPr>
        <w:rPr>
          <w:i/>
          <w:iCs/>
          <w:sz w:val="28"/>
          <w:szCs w:val="28"/>
        </w:rPr>
      </w:pPr>
      <w:r w:rsidRPr="00F2394A">
        <w:rPr>
          <w:b/>
          <w:bCs/>
          <w:i/>
          <w:iCs/>
          <w:color w:val="00B050"/>
          <w:sz w:val="28"/>
          <w:szCs w:val="28"/>
        </w:rPr>
        <w:t>Dziennik</w:t>
      </w:r>
      <w:r>
        <w:rPr>
          <w:i/>
          <w:iCs/>
          <w:color w:val="00B050"/>
          <w:sz w:val="28"/>
          <w:szCs w:val="28"/>
        </w:rPr>
        <w:t xml:space="preserve"> </w:t>
      </w:r>
      <w:r w:rsidR="00F2394A">
        <w:rPr>
          <w:i/>
          <w:iCs/>
          <w:color w:val="00B050"/>
          <w:sz w:val="28"/>
          <w:szCs w:val="28"/>
        </w:rPr>
        <w:t xml:space="preserve">– </w:t>
      </w:r>
      <w:r w:rsidR="00F2394A">
        <w:rPr>
          <w:i/>
          <w:iCs/>
          <w:sz w:val="28"/>
          <w:szCs w:val="28"/>
        </w:rPr>
        <w:t xml:space="preserve">to osobiste notatki autora, które najczęściej dotyczą ważnych                   dla niego wydarzeń, myśli i przeżyć.  </w:t>
      </w:r>
      <w:r>
        <w:rPr>
          <w:sz w:val="28"/>
          <w:szCs w:val="28"/>
        </w:rPr>
        <w:t xml:space="preserve"> </w:t>
      </w:r>
      <w:r w:rsidR="00F2394A">
        <w:rPr>
          <w:i/>
          <w:iCs/>
          <w:sz w:val="28"/>
          <w:szCs w:val="28"/>
        </w:rPr>
        <w:t xml:space="preserve">Wpisy są dokonywane codziennie                         i poprzedzone dokładnymi datami. </w:t>
      </w:r>
    </w:p>
    <w:p w14:paraId="3A1050DF" w14:textId="1EFB4126" w:rsidR="00F2394A" w:rsidRDefault="00F2394A" w:rsidP="009C6B2F">
      <w:pPr>
        <w:rPr>
          <w:i/>
          <w:iCs/>
          <w:sz w:val="28"/>
          <w:szCs w:val="28"/>
        </w:rPr>
      </w:pPr>
    </w:p>
    <w:p w14:paraId="27FF02E2" w14:textId="13F67CF4" w:rsidR="00F2394A" w:rsidRDefault="00F2394A" w:rsidP="009C6B2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Środa</w:t>
      </w:r>
    </w:p>
    <w:p w14:paraId="736673BA" w14:textId="313D86FC" w:rsidR="00F2394A" w:rsidRDefault="00F2394A" w:rsidP="009C6B2F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Temat: </w:t>
      </w:r>
      <w:r>
        <w:rPr>
          <w:b/>
          <w:bCs/>
          <w:i/>
          <w:iCs/>
          <w:color w:val="00B050"/>
          <w:sz w:val="28"/>
          <w:szCs w:val="28"/>
        </w:rPr>
        <w:t>O niesamowitej przygodzie – książka na wakacje</w:t>
      </w:r>
    </w:p>
    <w:p w14:paraId="2070348A" w14:textId="21B55D8D" w:rsidR="00F2394A" w:rsidRDefault="00F2394A" w:rsidP="009C6B2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Strach - </w:t>
      </w:r>
      <w:r w:rsidRPr="00F2394A">
        <w:rPr>
          <w:i/>
          <w:iCs/>
          <w:sz w:val="28"/>
          <w:szCs w:val="28"/>
        </w:rPr>
        <w:t>jedna z podstawowych cech pierwotnych (nie tylko ludzka) mających swe źródło w instynkcie przetrwania. Stan silnego emocjonalnego napięcia, pojawiający się w sytuacjach realnego zagrożenia, naturalną reakcją organizmu jest np. odruch silnego napięcia mięśni, a w konsekwencji ucieczka lub walka.</w:t>
      </w:r>
    </w:p>
    <w:p w14:paraId="45D2C004" w14:textId="3DC4512B" w:rsidR="00F2394A" w:rsidRDefault="00222C36" w:rsidP="009C6B2F">
      <w:hyperlink r:id="rId7" w:history="1">
        <w:r w:rsidR="00F2394A">
          <w:rPr>
            <w:rStyle w:val="Hipercze"/>
          </w:rPr>
          <w:t>https://pl.wikipedia.org/wiki/Strach</w:t>
        </w:r>
      </w:hyperlink>
    </w:p>
    <w:p w14:paraId="2F6AA8A7" w14:textId="01354B9F" w:rsidR="00F2394A" w:rsidRDefault="00F2394A" w:rsidP="009C6B2F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Podaj swoją definicję………………………………………………………………</w:t>
      </w:r>
    </w:p>
    <w:p w14:paraId="74A2C8A2" w14:textId="23F7DFB2" w:rsidR="00F2394A" w:rsidRDefault="00F2394A" w:rsidP="009C6B2F">
      <w:pPr>
        <w:rPr>
          <w:color w:val="00B0F0"/>
          <w:sz w:val="32"/>
          <w:szCs w:val="32"/>
        </w:rPr>
      </w:pPr>
    </w:p>
    <w:p w14:paraId="774D83CE" w14:textId="6510B700" w:rsidR="00F2394A" w:rsidRDefault="00F2394A" w:rsidP="009C6B2F">
      <w:pPr>
        <w:rPr>
          <w:sz w:val="32"/>
          <w:szCs w:val="32"/>
        </w:rPr>
      </w:pPr>
      <w:r>
        <w:rPr>
          <w:sz w:val="32"/>
          <w:szCs w:val="32"/>
        </w:rPr>
        <w:t>Związki frazeologiczne z wyrazem ,,strach”:</w:t>
      </w:r>
    </w:p>
    <w:p w14:paraId="4D4961F3" w14:textId="7469F918" w:rsidR="00F2394A" w:rsidRDefault="00F2394A" w:rsidP="00F2394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strach ma wielkie oczy</w:t>
      </w:r>
    </w:p>
    <w:p w14:paraId="20860F0C" w14:textId="64E35CBD" w:rsidR="00F2394A" w:rsidRDefault="00F2394A" w:rsidP="00F2394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paniczny strach</w:t>
      </w:r>
    </w:p>
    <w:p w14:paraId="0169B25B" w14:textId="7A641C77" w:rsidR="00F2394A" w:rsidRDefault="00F2394A" w:rsidP="00F2394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najeść się strachu</w:t>
      </w:r>
    </w:p>
    <w:p w14:paraId="6DA4E9E7" w14:textId="48F6FE77" w:rsidR="00F2394A" w:rsidRDefault="00F2394A" w:rsidP="00F2394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strach na wróble</w:t>
      </w:r>
    </w:p>
    <w:p w14:paraId="468CEC9A" w14:textId="683D51E8" w:rsidR="00F2394A" w:rsidRDefault="00F2394A" w:rsidP="00F2394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strach chwyta kogoś za gardło</w:t>
      </w:r>
    </w:p>
    <w:p w14:paraId="137C1B9C" w14:textId="568BC330" w:rsidR="00F2394A" w:rsidRDefault="00F2394A" w:rsidP="00F2394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trząść się ze strachu</w:t>
      </w:r>
    </w:p>
    <w:p w14:paraId="4ACBEAAB" w14:textId="25FFC459" w:rsidR="00F2394A" w:rsidRDefault="00F2394A" w:rsidP="00F2394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 kogoś padł blady strach</w:t>
      </w:r>
    </w:p>
    <w:p w14:paraId="601C4AEB" w14:textId="0D6A9437" w:rsidR="00F2394A" w:rsidRDefault="00F2394A" w:rsidP="00F2394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napędzić komuś strach</w:t>
      </w:r>
      <w:r w:rsidR="00AF3D32">
        <w:rPr>
          <w:sz w:val="32"/>
          <w:szCs w:val="32"/>
        </w:rPr>
        <w:t>a</w:t>
      </w:r>
    </w:p>
    <w:p w14:paraId="5A5AFADB" w14:textId="77777777" w:rsidR="006D023D" w:rsidRDefault="006D023D" w:rsidP="006D023D">
      <w:pPr>
        <w:spacing w:after="0" w:line="240" w:lineRule="auto"/>
      </w:pPr>
    </w:p>
    <w:p w14:paraId="6F568C91" w14:textId="4175021D" w:rsidR="006D023D" w:rsidRDefault="006D023D" w:rsidP="006D02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Połącz podane związki wyrazowe z odpowiednimi wyjaśnieniami. W razie problemów skorzystaj ze słownika języka polskiego. Następnie ułóż zdania z trzema wybranymi frazeologizmami.</w:t>
      </w:r>
    </w:p>
    <w:p w14:paraId="665B9980" w14:textId="77777777" w:rsidR="006D023D" w:rsidRDefault="006D023D" w:rsidP="006D023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0"/>
        <w:gridCol w:w="301"/>
        <w:gridCol w:w="1224"/>
        <w:gridCol w:w="4947"/>
      </w:tblGrid>
      <w:tr w:rsidR="006D023D" w14:paraId="041EB3C6" w14:textId="77777777" w:rsidTr="006D023D">
        <w:tc>
          <w:tcPr>
            <w:tcW w:w="2656" w:type="dxa"/>
            <w:hideMark/>
          </w:tcPr>
          <w:p w14:paraId="631CA308" w14:textId="77777777" w:rsidR="006D023D" w:rsidRDefault="006D02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paniczny strach</w:t>
            </w:r>
          </w:p>
        </w:tc>
        <w:tc>
          <w:tcPr>
            <w:tcW w:w="301" w:type="dxa"/>
            <w:hideMark/>
          </w:tcPr>
          <w:p w14:paraId="5CA75A72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14:paraId="1B45C0E0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14:paraId="5E0515B5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 przestraszyć się</w:t>
            </w:r>
          </w:p>
        </w:tc>
      </w:tr>
      <w:tr w:rsidR="006D023D" w14:paraId="58C08449" w14:textId="77777777" w:rsidTr="006D023D">
        <w:tc>
          <w:tcPr>
            <w:tcW w:w="2656" w:type="dxa"/>
            <w:hideMark/>
          </w:tcPr>
          <w:p w14:paraId="28E35F70" w14:textId="77777777" w:rsidR="006D023D" w:rsidRDefault="006D02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najeść się strachu</w:t>
            </w:r>
          </w:p>
        </w:tc>
        <w:tc>
          <w:tcPr>
            <w:tcW w:w="301" w:type="dxa"/>
            <w:hideMark/>
          </w:tcPr>
          <w:p w14:paraId="35D1217B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14:paraId="32FE44B3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14:paraId="5F9E58C6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 być odważnym</w:t>
            </w:r>
          </w:p>
        </w:tc>
      </w:tr>
      <w:tr w:rsidR="006D023D" w14:paraId="7F93CD64" w14:textId="77777777" w:rsidTr="006D023D">
        <w:tc>
          <w:tcPr>
            <w:tcW w:w="2656" w:type="dxa"/>
            <w:hideMark/>
          </w:tcPr>
          <w:p w14:paraId="6C9FD4FC" w14:textId="77777777" w:rsidR="006D023D" w:rsidRDefault="006D02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napędzić komuś strachu</w:t>
            </w:r>
          </w:p>
        </w:tc>
        <w:tc>
          <w:tcPr>
            <w:tcW w:w="301" w:type="dxa"/>
            <w:hideMark/>
          </w:tcPr>
          <w:p w14:paraId="4ABABA09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14:paraId="787FDA16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14:paraId="5BDE70A2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 skłonny do lęku, tchórzliwy</w:t>
            </w:r>
          </w:p>
        </w:tc>
      </w:tr>
      <w:tr w:rsidR="006D023D" w14:paraId="64C94563" w14:textId="77777777" w:rsidTr="006D023D">
        <w:tc>
          <w:tcPr>
            <w:tcW w:w="2656" w:type="dxa"/>
            <w:hideMark/>
          </w:tcPr>
          <w:p w14:paraId="643B6DA9" w14:textId="77777777" w:rsidR="006D023D" w:rsidRDefault="006D02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podszyty strachem</w:t>
            </w:r>
          </w:p>
        </w:tc>
        <w:tc>
          <w:tcPr>
            <w:tcW w:w="301" w:type="dxa"/>
            <w:hideMark/>
          </w:tcPr>
          <w:p w14:paraId="56EAE1CE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14:paraId="0BE58DE1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14:paraId="0080B5C0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 wielki, często nieuzasadniony lęk</w:t>
            </w:r>
          </w:p>
        </w:tc>
      </w:tr>
      <w:tr w:rsidR="006D023D" w14:paraId="5BF654C8" w14:textId="77777777" w:rsidTr="006D023D">
        <w:tc>
          <w:tcPr>
            <w:tcW w:w="2656" w:type="dxa"/>
            <w:hideMark/>
          </w:tcPr>
          <w:p w14:paraId="1877E17A" w14:textId="77777777" w:rsidR="006D023D" w:rsidRDefault="006D02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znać strachu</w:t>
            </w:r>
          </w:p>
        </w:tc>
        <w:tc>
          <w:tcPr>
            <w:tcW w:w="301" w:type="dxa"/>
            <w:hideMark/>
          </w:tcPr>
          <w:p w14:paraId="4A11C396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14:paraId="26892929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14:paraId="76FCD14C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 ktoś się bardzo przestraszył</w:t>
            </w:r>
          </w:p>
        </w:tc>
      </w:tr>
      <w:tr w:rsidR="006D023D" w14:paraId="1E495F9C" w14:textId="77777777" w:rsidTr="006D023D">
        <w:tc>
          <w:tcPr>
            <w:tcW w:w="2656" w:type="dxa"/>
            <w:hideMark/>
          </w:tcPr>
          <w:p w14:paraId="141F6662" w14:textId="77777777" w:rsidR="006D023D" w:rsidRDefault="006D02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strach padł na kogoś</w:t>
            </w:r>
          </w:p>
        </w:tc>
        <w:tc>
          <w:tcPr>
            <w:tcW w:w="301" w:type="dxa"/>
            <w:hideMark/>
          </w:tcPr>
          <w:p w14:paraId="13A77C65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14:paraId="1B5BEA69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14:paraId="303C8F12" w14:textId="77777777" w:rsidR="006D023D" w:rsidRDefault="006D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 przestraszyć kogoś</w:t>
            </w:r>
          </w:p>
        </w:tc>
      </w:tr>
    </w:tbl>
    <w:p w14:paraId="4CC4CCC2" w14:textId="77777777" w:rsidR="006D023D" w:rsidRPr="006D023D" w:rsidRDefault="006D023D" w:rsidP="006D023D">
      <w:pPr>
        <w:rPr>
          <w:sz w:val="32"/>
          <w:szCs w:val="32"/>
        </w:rPr>
      </w:pPr>
    </w:p>
    <w:p w14:paraId="752BB5A1" w14:textId="453067E7" w:rsidR="00AF3D32" w:rsidRPr="00AF3D32" w:rsidRDefault="00AF3D32" w:rsidP="00AF3D32">
      <w:pPr>
        <w:rPr>
          <w:i/>
          <w:iCs/>
          <w:color w:val="FF0066"/>
          <w:sz w:val="32"/>
          <w:szCs w:val="32"/>
        </w:rPr>
      </w:pPr>
      <w:r>
        <w:rPr>
          <w:i/>
          <w:iCs/>
          <w:color w:val="FF0066"/>
          <w:sz w:val="32"/>
          <w:szCs w:val="32"/>
        </w:rPr>
        <w:t>Obejrzyj reprodukcję:</w:t>
      </w:r>
    </w:p>
    <w:p w14:paraId="31DC3057" w14:textId="6D0EE7B3" w:rsidR="00AF3D32" w:rsidRDefault="00AF3D32" w:rsidP="00AF3D32">
      <w:pPr>
        <w:rPr>
          <w:sz w:val="32"/>
          <w:szCs w:val="32"/>
        </w:rPr>
      </w:pPr>
      <w:r w:rsidRPr="00AF3D32">
        <w:rPr>
          <w:noProof/>
        </w:rPr>
        <w:lastRenderedPageBreak/>
        <w:drawing>
          <wp:inline distT="0" distB="0" distL="0" distR="0" wp14:anchorId="6F223503" wp14:editId="0E58A875">
            <wp:extent cx="2247900" cy="1323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BB59C" w14:textId="63DC7680" w:rsidR="00AF3D32" w:rsidRDefault="00222C36" w:rsidP="00AF3D32">
      <w:pPr>
        <w:rPr>
          <w:sz w:val="24"/>
          <w:szCs w:val="24"/>
        </w:rPr>
      </w:pPr>
      <w:hyperlink r:id="rId9" w:history="1">
        <w:r w:rsidR="00AF3D32" w:rsidRPr="00EC60FC">
          <w:rPr>
            <w:rStyle w:val="Hipercze"/>
            <w:sz w:val="24"/>
            <w:szCs w:val="24"/>
          </w:rPr>
          <w:t>https://i.pinimg.com</w:t>
        </w:r>
      </w:hyperlink>
    </w:p>
    <w:p w14:paraId="46772B9C" w14:textId="3CD52DDC" w:rsidR="00AF3D32" w:rsidRDefault="00AF3D32" w:rsidP="00AF3D32">
      <w:pPr>
        <w:rPr>
          <w:sz w:val="24"/>
          <w:szCs w:val="24"/>
        </w:rPr>
      </w:pPr>
    </w:p>
    <w:p w14:paraId="594D2EF5" w14:textId="03798D7A" w:rsidR="00AF3D32" w:rsidRDefault="00AF3D32" w:rsidP="00AF3D32">
      <w:pPr>
        <w:rPr>
          <w:i/>
          <w:iCs/>
          <w:color w:val="FF0066"/>
          <w:sz w:val="36"/>
          <w:szCs w:val="36"/>
        </w:rPr>
      </w:pPr>
      <w:r>
        <w:rPr>
          <w:i/>
          <w:iCs/>
          <w:color w:val="FF0066"/>
          <w:sz w:val="36"/>
          <w:szCs w:val="36"/>
        </w:rPr>
        <w:t>Odpowiedz ustnie bądź pisemnie na pytania:</w:t>
      </w:r>
    </w:p>
    <w:p w14:paraId="69352FEC" w14:textId="48201A26" w:rsidR="00AF3D32" w:rsidRDefault="00AF3D32" w:rsidP="00AF3D32">
      <w:pPr>
        <w:pStyle w:val="Akapitzlist"/>
        <w:numPr>
          <w:ilvl w:val="0"/>
          <w:numId w:val="5"/>
        </w:numPr>
        <w:rPr>
          <w:i/>
          <w:iCs/>
          <w:color w:val="FF0066"/>
          <w:sz w:val="36"/>
          <w:szCs w:val="36"/>
        </w:rPr>
      </w:pPr>
      <w:r>
        <w:rPr>
          <w:i/>
          <w:iCs/>
          <w:color w:val="FF0066"/>
          <w:sz w:val="36"/>
          <w:szCs w:val="36"/>
        </w:rPr>
        <w:t>Co wiesz na pewno?</w:t>
      </w:r>
    </w:p>
    <w:p w14:paraId="1297F135" w14:textId="41FEABEE" w:rsidR="00AF3D32" w:rsidRDefault="00AF3D32" w:rsidP="00AF3D32">
      <w:pPr>
        <w:pStyle w:val="Akapitzlist"/>
        <w:numPr>
          <w:ilvl w:val="0"/>
          <w:numId w:val="5"/>
        </w:numPr>
        <w:rPr>
          <w:i/>
          <w:iCs/>
          <w:color w:val="FF0066"/>
          <w:sz w:val="36"/>
          <w:szCs w:val="36"/>
        </w:rPr>
      </w:pPr>
      <w:r>
        <w:rPr>
          <w:i/>
          <w:iCs/>
          <w:color w:val="FF0066"/>
          <w:sz w:val="36"/>
          <w:szCs w:val="36"/>
        </w:rPr>
        <w:t>Czego się domyślasz?</w:t>
      </w:r>
    </w:p>
    <w:p w14:paraId="6216A4B9" w14:textId="4BD89B51" w:rsidR="00AF3D32" w:rsidRDefault="00AF3D32" w:rsidP="00AF3D32">
      <w:pPr>
        <w:pStyle w:val="Akapitzlist"/>
        <w:numPr>
          <w:ilvl w:val="0"/>
          <w:numId w:val="5"/>
        </w:numPr>
        <w:rPr>
          <w:i/>
          <w:iCs/>
          <w:color w:val="FF0066"/>
          <w:sz w:val="36"/>
          <w:szCs w:val="36"/>
        </w:rPr>
      </w:pPr>
      <w:r>
        <w:rPr>
          <w:i/>
          <w:iCs/>
          <w:color w:val="FF0066"/>
          <w:sz w:val="36"/>
          <w:szCs w:val="36"/>
        </w:rPr>
        <w:t>Czego jeszcze chcesz się dowiedzieć?</w:t>
      </w:r>
    </w:p>
    <w:p w14:paraId="1F0D70E5" w14:textId="77777777" w:rsidR="00E73C9A" w:rsidRDefault="00E73C9A" w:rsidP="00AF3D32">
      <w:pPr>
        <w:rPr>
          <w:i/>
          <w:iCs/>
          <w:color w:val="FF0066"/>
          <w:sz w:val="36"/>
          <w:szCs w:val="36"/>
        </w:rPr>
      </w:pPr>
    </w:p>
    <w:p w14:paraId="1EE6C568" w14:textId="4E7CD27D" w:rsidR="00E73C9A" w:rsidRDefault="00E73C9A" w:rsidP="00E73C9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Przyjrzyj się zamieszczonym fotografiom. Następnie podpisz zdjęcia nazwami emocji wyrażanych przez ukazane osoby. Możesz skorzystać ze słownictwa podanego w ramce</w:t>
      </w:r>
      <w:r w:rsidR="006D02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74BC2AB2" wp14:editId="3C9C78A9">
            <wp:extent cx="1676400" cy="1676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023D">
        <w:rPr>
          <w:rFonts w:ascii="Times New Roman" w:hAnsi="Times New Roman"/>
          <w:noProof/>
          <w:sz w:val="24"/>
        </w:rPr>
        <w:drawing>
          <wp:inline distT="0" distB="0" distL="0" distR="0" wp14:anchorId="14156204" wp14:editId="36A86D40">
            <wp:extent cx="1533525" cy="1238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023D">
        <w:rPr>
          <w:rFonts w:ascii="Times New Roman" w:hAnsi="Times New Roman"/>
          <w:noProof/>
          <w:sz w:val="24"/>
        </w:rPr>
        <w:drawing>
          <wp:inline distT="0" distB="0" distL="0" distR="0" wp14:anchorId="4092AFEC" wp14:editId="1D4B5901">
            <wp:extent cx="1085850" cy="1485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BEB4B" w14:textId="7A4BF457" w:rsidR="00E73C9A" w:rsidRDefault="006D023D" w:rsidP="00E73C9A">
      <w:pPr>
        <w:spacing w:after="0"/>
        <w:rPr>
          <w:rFonts w:ascii="Times New Roman" w:hAnsi="Times New Roman"/>
          <w:sz w:val="24"/>
        </w:rPr>
      </w:pPr>
      <w:r w:rsidRPr="00AF3D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2F62D" wp14:editId="6037F407">
                <wp:simplePos x="0" y="0"/>
                <wp:positionH relativeFrom="column">
                  <wp:posOffset>-68580</wp:posOffset>
                </wp:positionH>
                <wp:positionV relativeFrom="paragraph">
                  <wp:posOffset>213995</wp:posOffset>
                </wp:positionV>
                <wp:extent cx="4794885" cy="982980"/>
                <wp:effectExtent l="10160" t="15240" r="5080" b="19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885" cy="982980"/>
                          <a:chOff x="3156" y="4597"/>
                          <a:chExt cx="6550" cy="1548"/>
                        </a:xfrm>
                      </wpg:grpSpPr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156" y="4597"/>
                            <a:ext cx="6522" cy="1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4705"/>
                            <a:ext cx="6410" cy="1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05622" w14:textId="77777777" w:rsidR="00AF3D32" w:rsidRDefault="00AF3D32" w:rsidP="00AF3D32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tęsknota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entuzjazm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zdumienie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radość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gniew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oburzenie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wrogość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smutek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zdenerwowanie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osłupienie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przerażenie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szczęście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lęk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zdziwienie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znudzenie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wstyd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nadzieja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niechęć</w:t>
                              </w:r>
                            </w:p>
                            <w:p w14:paraId="143530CB" w14:textId="77777777" w:rsidR="00AF3D32" w:rsidRDefault="00AF3D32" w:rsidP="00AF3D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2F62D" id="Group 5" o:spid="_x0000_s1026" style="position:absolute;margin-left:-5.4pt;margin-top:16.85pt;width:377.55pt;height:77.4pt;z-index:251659264" coordorigin="3156,4597" coordsize="6550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">
                <v:roundrect id="AutoShape 6" o:spid="_x0000_s1027" style="position:absolute;left:3156;top:4597;width:6522;height:1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" filled="f" strokecolor="#17365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296;top:4705;width:641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" stroked="f" strokecolor="white">
                  <v:fill opacity="0"/>
                  <v:textbox>
                    <w:txbxContent>
                      <w:p w14:paraId="59405622" w14:textId="77777777" w:rsidR="00AF3D32" w:rsidRDefault="00AF3D32" w:rsidP="00AF3D32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tęsknota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entuzjazm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zdumienie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radość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gniew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oburzenie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wrogość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smutek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zdenerwowanie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osłupienie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przerażenie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szczęście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lęk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zdziwienie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znudzenie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wstyd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nadzieja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niechęć</w:t>
                        </w:r>
                      </w:p>
                      <w:p w14:paraId="143530CB" w14:textId="77777777" w:rsidR="00AF3D32" w:rsidRDefault="00AF3D32" w:rsidP="00AF3D32"/>
                    </w:txbxContent>
                  </v:textbox>
                </v:shape>
              </v:group>
            </w:pict>
          </mc:Fallback>
        </mc:AlternateContent>
      </w:r>
    </w:p>
    <w:p w14:paraId="4FCB48D1" w14:textId="1FAF11F1" w:rsidR="00AF3D32" w:rsidRDefault="00E73C9A" w:rsidP="00E73C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ramce</w:t>
      </w:r>
    </w:p>
    <w:p w14:paraId="1A501C73" w14:textId="0E602FB6" w:rsidR="0049510F" w:rsidRPr="0049510F" w:rsidRDefault="0049510F" w:rsidP="0049510F">
      <w:pPr>
        <w:rPr>
          <w:sz w:val="36"/>
          <w:szCs w:val="36"/>
        </w:rPr>
      </w:pPr>
    </w:p>
    <w:p w14:paraId="1B131AFB" w14:textId="46FEDC0F" w:rsidR="0049510F" w:rsidRDefault="0049510F" w:rsidP="0049510F">
      <w:pPr>
        <w:rPr>
          <w:rFonts w:ascii="Times New Roman" w:hAnsi="Times New Roman"/>
          <w:sz w:val="24"/>
        </w:rPr>
      </w:pPr>
    </w:p>
    <w:p w14:paraId="3A4D133A" w14:textId="7C9445A3" w:rsidR="0049510F" w:rsidRDefault="0049510F" w:rsidP="0049510F">
      <w:pPr>
        <w:tabs>
          <w:tab w:val="left" w:pos="80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F406BC2" w14:textId="0A5C9372" w:rsidR="0049510F" w:rsidRDefault="0049510F" w:rsidP="0049510F">
      <w:pPr>
        <w:tabs>
          <w:tab w:val="left" w:pos="8085"/>
        </w:tabs>
        <w:rPr>
          <w:i/>
          <w:iCs/>
          <w:color w:val="FF0066"/>
          <w:sz w:val="36"/>
          <w:szCs w:val="36"/>
        </w:rPr>
      </w:pPr>
      <w:r>
        <w:rPr>
          <w:i/>
          <w:iCs/>
          <w:color w:val="FF0066"/>
          <w:sz w:val="36"/>
          <w:szCs w:val="36"/>
        </w:rPr>
        <w:t>Jaką książkę zatem polecam?</w:t>
      </w:r>
    </w:p>
    <w:p w14:paraId="1C911FEF" w14:textId="6F636703" w:rsidR="0049510F" w:rsidRDefault="0049510F" w:rsidP="0049510F">
      <w:pPr>
        <w:tabs>
          <w:tab w:val="left" w:pos="8085"/>
        </w:tabs>
        <w:rPr>
          <w:i/>
          <w:iCs/>
          <w:sz w:val="36"/>
          <w:szCs w:val="36"/>
        </w:rPr>
      </w:pPr>
      <w:r w:rsidRPr="0049510F">
        <w:rPr>
          <w:i/>
          <w:iCs/>
          <w:sz w:val="36"/>
          <w:szCs w:val="36"/>
          <w:highlight w:val="magenta"/>
        </w:rPr>
        <w:lastRenderedPageBreak/>
        <w:t>,,Wakacje z duchami”  Adama Bahdaja</w:t>
      </w:r>
      <w:r>
        <w:rPr>
          <w:i/>
          <w:iCs/>
          <w:sz w:val="36"/>
          <w:szCs w:val="36"/>
        </w:rPr>
        <w:t xml:space="preserve"> </w:t>
      </w:r>
      <w:r w:rsidRPr="0049510F">
        <w:drawing>
          <wp:inline distT="0" distB="0" distL="0" distR="0" wp14:anchorId="02A349F8" wp14:editId="4D595322">
            <wp:extent cx="1381125" cy="19526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CC02" w14:textId="51C25CB5" w:rsidR="0049510F" w:rsidRDefault="0049510F" w:rsidP="0049510F">
      <w:pPr>
        <w:tabs>
          <w:tab w:val="left" w:pos="8085"/>
        </w:tabs>
        <w:rPr>
          <w:i/>
          <w:iCs/>
          <w:color w:val="00B0F0"/>
          <w:sz w:val="36"/>
          <w:szCs w:val="36"/>
        </w:rPr>
      </w:pPr>
      <w:r w:rsidRPr="0049510F">
        <w:rPr>
          <w:i/>
          <w:iCs/>
          <w:color w:val="00B0F0"/>
          <w:sz w:val="36"/>
          <w:szCs w:val="36"/>
        </w:rPr>
        <w:t xml:space="preserve">Kilka słów o książce: </w:t>
      </w:r>
    </w:p>
    <w:p w14:paraId="286B666B" w14:textId="6C13FB64" w:rsidR="0049510F" w:rsidRDefault="0049510F" w:rsidP="0049510F">
      <w:pPr>
        <w:tabs>
          <w:tab w:val="left" w:pos="8085"/>
        </w:tabs>
        <w:rPr>
          <w:i/>
          <w:iCs/>
          <w:sz w:val="28"/>
          <w:szCs w:val="28"/>
        </w:rPr>
      </w:pPr>
      <w:r w:rsidRPr="0049510F">
        <w:rPr>
          <w:i/>
          <w:iCs/>
          <w:sz w:val="28"/>
          <w:szCs w:val="28"/>
        </w:rPr>
        <w:t xml:space="preserve">Trzech </w:t>
      </w:r>
      <w:r>
        <w:rPr>
          <w:i/>
          <w:iCs/>
          <w:sz w:val="28"/>
          <w:szCs w:val="28"/>
        </w:rPr>
        <w:t>przyjaciół  - Mandżaro, Paragon i Perełka – spędza wakacje u cioci ostatniego z nich. Pomysłowi chłopcy zakładają Klub Młodych Detektywów, który odkryje tajemnice zamkowych duchów</w:t>
      </w:r>
      <w:r w:rsidR="00F05FBA">
        <w:rPr>
          <w:i/>
          <w:iCs/>
          <w:sz w:val="28"/>
          <w:szCs w:val="28"/>
        </w:rPr>
        <w:t xml:space="preserve"> i rozwiąże niejedną zagadkę. </w:t>
      </w:r>
    </w:p>
    <w:p w14:paraId="55A00BAF" w14:textId="452F905A" w:rsidR="00F05FBA" w:rsidRDefault="00F05FBA" w:rsidP="0049510F">
      <w:pPr>
        <w:tabs>
          <w:tab w:val="left" w:pos="8085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Książka została oceniona jako ulubiona powieść z dzieciństwa.</w:t>
      </w:r>
    </w:p>
    <w:p w14:paraId="4CC19A05" w14:textId="46165AC0" w:rsidR="00F05FBA" w:rsidRDefault="00F05FBA" w:rsidP="0049510F">
      <w:pPr>
        <w:tabs>
          <w:tab w:val="left" w:pos="8085"/>
        </w:tabs>
        <w:rPr>
          <w:i/>
          <w:iCs/>
          <w:color w:val="FF0066"/>
          <w:sz w:val="28"/>
          <w:szCs w:val="28"/>
        </w:rPr>
      </w:pPr>
      <w:r>
        <w:rPr>
          <w:i/>
          <w:iCs/>
          <w:color w:val="FF0066"/>
          <w:sz w:val="28"/>
          <w:szCs w:val="28"/>
        </w:rPr>
        <w:t>Przyjemnej lektury!</w:t>
      </w:r>
    </w:p>
    <w:p w14:paraId="62A44320" w14:textId="52B0187D" w:rsidR="00F05FBA" w:rsidRDefault="00F05FBA" w:rsidP="0049510F">
      <w:pPr>
        <w:tabs>
          <w:tab w:val="left" w:pos="8085"/>
        </w:tabs>
        <w:rPr>
          <w:i/>
          <w:iCs/>
          <w:color w:val="FF0066"/>
          <w:sz w:val="28"/>
          <w:szCs w:val="28"/>
        </w:rPr>
      </w:pPr>
    </w:p>
    <w:p w14:paraId="48A84289" w14:textId="004FEE2E" w:rsidR="00F05FBA" w:rsidRDefault="00F05FBA" w:rsidP="0049510F">
      <w:pPr>
        <w:tabs>
          <w:tab w:val="left" w:pos="8085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Czwartek</w:t>
      </w:r>
    </w:p>
    <w:p w14:paraId="60B237BB" w14:textId="06F30D25" w:rsidR="00F05FBA" w:rsidRDefault="00F05FBA" w:rsidP="00F05FBA">
      <w:pPr>
        <w:tabs>
          <w:tab w:val="left" w:pos="8085"/>
        </w:tabs>
        <w:rPr>
          <w:b/>
          <w:bCs/>
          <w:i/>
          <w:iCs/>
          <w:color w:val="00B050"/>
          <w:sz w:val="32"/>
          <w:szCs w:val="32"/>
        </w:rPr>
      </w:pPr>
      <w:r w:rsidRPr="00F05FBA">
        <w:rPr>
          <w:b/>
          <w:bCs/>
          <w:sz w:val="32"/>
          <w:szCs w:val="32"/>
        </w:rPr>
        <w:t xml:space="preserve">Temat: </w:t>
      </w:r>
      <w:r w:rsidRPr="00F05FBA">
        <w:rPr>
          <w:b/>
          <w:bCs/>
          <w:i/>
          <w:iCs/>
          <w:color w:val="00B050"/>
          <w:sz w:val="32"/>
          <w:szCs w:val="32"/>
        </w:rPr>
        <w:t>Siedem cudów świata</w:t>
      </w:r>
    </w:p>
    <w:p w14:paraId="354C09D3" w14:textId="77777777" w:rsidR="00CF1EBD" w:rsidRPr="00F05FBA" w:rsidRDefault="00CF1EBD" w:rsidP="00F05FBA">
      <w:pPr>
        <w:tabs>
          <w:tab w:val="left" w:pos="8085"/>
        </w:tabs>
        <w:rPr>
          <w:b/>
          <w:bCs/>
          <w:i/>
          <w:iCs/>
          <w:color w:val="00B050"/>
          <w:sz w:val="32"/>
          <w:szCs w:val="32"/>
        </w:rPr>
      </w:pPr>
    </w:p>
    <w:p w14:paraId="19BA0F2F" w14:textId="77777777" w:rsidR="00CF1EBD" w:rsidRPr="00BA17AB" w:rsidRDefault="00CF1EBD" w:rsidP="00CF1EB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  <w:r w:rsidRPr="00BA17A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Lekcja na platformie – epodreczniki </w:t>
      </w:r>
    </w:p>
    <w:p w14:paraId="11E52AA9" w14:textId="215F0BF6" w:rsidR="00CF1EBD" w:rsidRDefault="00CF1EBD" w:rsidP="00CF1EB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7A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10</w:t>
      </w:r>
      <w:r w:rsidRPr="00BA17A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15</w:t>
      </w:r>
      <w:r w:rsidRPr="00BA17AB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– </w:t>
      </w:r>
      <w:r w:rsidRPr="00CF1EB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1</w:t>
      </w:r>
      <w:r w:rsidRPr="00CF1EB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1</w:t>
      </w:r>
      <w:r w:rsidRPr="00CF1EB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.</w:t>
      </w:r>
      <w:r w:rsidRPr="00CF1EB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15</w:t>
      </w:r>
    </w:p>
    <w:p w14:paraId="58629627" w14:textId="77777777" w:rsidR="00CF1EBD" w:rsidRDefault="00CF1EBD" w:rsidP="00CF1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Zapoznajemy się z </w:t>
      </w:r>
      <w:r>
        <w:rPr>
          <w:rFonts w:ascii="Times New Roman" w:hAnsi="Times New Roman" w:cs="Times New Roman"/>
          <w:sz w:val="28"/>
          <w:szCs w:val="28"/>
        </w:rPr>
        <w:t>materiałem źródłowym i wykonujemy wybrane przez siebie ćwiczenia ( rozpoczynamy od ćwiczeń przystosowanych do pracy on-line).</w:t>
      </w:r>
    </w:p>
    <w:p w14:paraId="2AD0585C" w14:textId="742651E5" w:rsidR="00CF1EBD" w:rsidRDefault="00CF1EBD" w:rsidP="00CF1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Pracujemy w </w:t>
      </w:r>
      <w:r w:rsidR="00222C36">
        <w:rPr>
          <w:rFonts w:ascii="Times New Roman" w:hAnsi="Times New Roman" w:cs="Times New Roman"/>
          <w:sz w:val="28"/>
          <w:szCs w:val="28"/>
        </w:rPr>
        <w:t>wyznaczonych powyżej ramach czasowych.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2F205" w14:textId="10727D35" w:rsidR="00CF1EBD" w:rsidRDefault="00222C36" w:rsidP="00CF1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pozostałe m</w:t>
      </w:r>
      <w:r w:rsidR="00CF1EBD">
        <w:rPr>
          <w:rFonts w:ascii="Times New Roman" w:hAnsi="Times New Roman" w:cs="Times New Roman"/>
          <w:sz w:val="28"/>
          <w:szCs w:val="28"/>
        </w:rPr>
        <w:t>ożna  także wykonać po upływie czasu udostępniania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1EBD">
        <w:rPr>
          <w:rFonts w:ascii="Times New Roman" w:hAnsi="Times New Roman" w:cs="Times New Roman"/>
          <w:sz w:val="28"/>
          <w:szCs w:val="28"/>
        </w:rPr>
        <w:t xml:space="preserve"> ( bez logowania)</w:t>
      </w:r>
    </w:p>
    <w:p w14:paraId="565A9E61" w14:textId="7579A85B" w:rsidR="00CF1EBD" w:rsidRDefault="00CF1EBD" w:rsidP="00CF1EB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do lekcji: </w:t>
      </w:r>
      <w:hyperlink r:id="rId14" w:history="1">
        <w:r w:rsidRPr="00CF1EBD">
          <w:rPr>
            <w:color w:val="0000FF"/>
            <w:u w:val="single"/>
          </w:rPr>
          <w:t>https://epodreczniki.pl/a/siedem-cudow-swiata/DPNnIHRSQ</w:t>
        </w:r>
      </w:hyperlink>
    </w:p>
    <w:p w14:paraId="1AA63442" w14:textId="77777777" w:rsidR="00CF1EBD" w:rsidRPr="00BA17AB" w:rsidRDefault="00CF1EBD" w:rsidP="00CF1EB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327504" w14:textId="77777777" w:rsidR="00222C36" w:rsidRPr="00C10C1E" w:rsidRDefault="00222C36" w:rsidP="00222C36">
      <w:pPr>
        <w:jc w:val="both"/>
        <w:rPr>
          <w:sz w:val="32"/>
          <w:szCs w:val="32"/>
          <w:u w:val="single"/>
        </w:rPr>
      </w:pPr>
      <w:r w:rsidRPr="00C10C1E">
        <w:rPr>
          <w:sz w:val="32"/>
          <w:szCs w:val="32"/>
          <w:u w:val="single"/>
        </w:rPr>
        <w:t>Wszystkie prace gromadzimy w swojej dokumentacji.</w:t>
      </w:r>
    </w:p>
    <w:p w14:paraId="6DBFE980" w14:textId="77777777" w:rsidR="00222C36" w:rsidRDefault="00222C36" w:rsidP="00222C36">
      <w:pPr>
        <w:jc w:val="both"/>
        <w:rPr>
          <w:sz w:val="32"/>
          <w:szCs w:val="32"/>
        </w:rPr>
      </w:pPr>
    </w:p>
    <w:p w14:paraId="766DC58A" w14:textId="77777777" w:rsidR="00222C36" w:rsidRPr="009E7741" w:rsidRDefault="00222C36" w:rsidP="00222C36">
      <w:pPr>
        <w:jc w:val="both"/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</w:pP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lastRenderedPageBreak/>
        <w:t>Ż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ycz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ą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c </w:t>
      </w:r>
      <w:r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udanego odpoczynku, zapraszam                      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do prezentacji ,,Bezpieczne wakacje”.</w:t>
      </w:r>
    </w:p>
    <w:p w14:paraId="6C402AA7" w14:textId="77777777" w:rsidR="00222C36" w:rsidRPr="00FD5A14" w:rsidRDefault="00222C36" w:rsidP="00222C36">
      <w:pPr>
        <w:jc w:val="both"/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</w:pP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Dzi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kuj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Wam za prac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w tym roku szkolnym, a zw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ł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aszcza za wsp</w:t>
      </w:r>
      <w:r w:rsidRPr="009E7741">
        <w:rPr>
          <w:rFonts w:ascii="Goudy Old Style" w:hAnsi="Goudy Old Style" w:cs="Goudy Old Style"/>
          <w:b/>
          <w:bCs/>
          <w:i/>
          <w:iCs/>
          <w:color w:val="FF0066"/>
          <w:sz w:val="48"/>
          <w:szCs w:val="48"/>
        </w:rPr>
        <w:t>ó</w:t>
      </w:r>
      <w:r w:rsidRPr="009E7741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ł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prac</w:t>
      </w:r>
      <w:r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w</w:t>
      </w:r>
      <w:r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</w:t>
      </w:r>
      <w:r w:rsidRPr="009E7741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czasie nauki zdalnej.</w:t>
      </w:r>
      <w:r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Tu tak</w:t>
      </w:r>
      <w:r w:rsidRPr="00FD5A14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ż</w:t>
      </w:r>
      <w:r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e dzi</w:t>
      </w:r>
      <w:r w:rsidRPr="00FD5A14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kuj</w:t>
      </w:r>
      <w:r w:rsidRPr="00FD5A14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ę</w:t>
      </w:r>
      <w:r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 xml:space="preserve"> Waszym najbli</w:t>
      </w:r>
      <w:r w:rsidRPr="00FD5A14">
        <w:rPr>
          <w:rFonts w:ascii="Calibri" w:hAnsi="Calibri" w:cs="Calibri"/>
          <w:b/>
          <w:bCs/>
          <w:i/>
          <w:iCs/>
          <w:color w:val="FF0066"/>
          <w:sz w:val="48"/>
          <w:szCs w:val="48"/>
        </w:rPr>
        <w:t>ż</w:t>
      </w:r>
      <w:r w:rsidRPr="00FD5A14"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  <w:t>szym.</w:t>
      </w:r>
    </w:p>
    <w:p w14:paraId="74B13BAE" w14:textId="77777777" w:rsidR="00222C36" w:rsidRPr="009E7741" w:rsidRDefault="00222C36" w:rsidP="00222C36">
      <w:pPr>
        <w:jc w:val="both"/>
        <w:rPr>
          <w:rFonts w:ascii="Goudy Old Style" w:hAnsi="Goudy Old Style" w:cs="Calibri"/>
          <w:b/>
          <w:bCs/>
          <w:i/>
          <w:iCs/>
          <w:color w:val="FF0066"/>
          <w:sz w:val="48"/>
          <w:szCs w:val="48"/>
        </w:rPr>
      </w:pPr>
    </w:p>
    <w:p w14:paraId="23FF900D" w14:textId="03E81F66" w:rsidR="00F05FBA" w:rsidRPr="00F05FBA" w:rsidRDefault="00222C36" w:rsidP="0049510F">
      <w:pPr>
        <w:tabs>
          <w:tab w:val="left" w:pos="8085"/>
        </w:tabs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>Powodzenia!</w:t>
      </w:r>
    </w:p>
    <w:p w14:paraId="466166DC" w14:textId="1ADD0112" w:rsidR="0049510F" w:rsidRPr="0049510F" w:rsidRDefault="00222C36" w:rsidP="0049510F">
      <w:pPr>
        <w:tabs>
          <w:tab w:val="left" w:pos="8085"/>
        </w:tabs>
        <w:rPr>
          <w:i/>
          <w:iCs/>
          <w:color w:val="00B0F0"/>
          <w:sz w:val="36"/>
          <w:szCs w:val="36"/>
        </w:rPr>
      </w:pPr>
      <w:r>
        <w:rPr>
          <w:rFonts w:ascii="Goudy Old Style" w:hAnsi="Goudy Old Style" w:cs="Calibri"/>
          <w:b/>
          <w:bCs/>
          <w:i/>
          <w:iCs/>
          <w:noProof/>
          <w:color w:val="FF0066"/>
          <w:sz w:val="48"/>
          <w:szCs w:val="48"/>
        </w:rPr>
        <w:drawing>
          <wp:inline distT="0" distB="0" distL="0" distR="0" wp14:anchorId="2B7ED7FF" wp14:editId="3C311DEA">
            <wp:extent cx="2762250" cy="2762250"/>
            <wp:effectExtent l="0" t="0" r="0" b="0"/>
            <wp:docPr id="11" name="Obraz 11" descr="Wygodny słon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ickerhandysunn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10F" w:rsidRPr="0049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375"/>
      </v:shape>
    </w:pict>
  </w:numPicBullet>
  <w:abstractNum w:abstractNumId="0" w15:restartNumberingAfterBreak="0">
    <w:nsid w:val="0FEA4613"/>
    <w:multiLevelType w:val="multilevel"/>
    <w:tmpl w:val="171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E4689"/>
    <w:multiLevelType w:val="hybridMultilevel"/>
    <w:tmpl w:val="94784F5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6161"/>
    <w:multiLevelType w:val="hybridMultilevel"/>
    <w:tmpl w:val="10DE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22BB"/>
    <w:multiLevelType w:val="hybridMultilevel"/>
    <w:tmpl w:val="2034C1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18E8"/>
    <w:multiLevelType w:val="hybridMultilevel"/>
    <w:tmpl w:val="6672BB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42"/>
    <w:rsid w:val="00222C36"/>
    <w:rsid w:val="0049510F"/>
    <w:rsid w:val="006D023D"/>
    <w:rsid w:val="00824801"/>
    <w:rsid w:val="009C6B2F"/>
    <w:rsid w:val="00AF3D32"/>
    <w:rsid w:val="00CD22C0"/>
    <w:rsid w:val="00CF1EBD"/>
    <w:rsid w:val="00E10E42"/>
    <w:rsid w:val="00E73C9A"/>
    <w:rsid w:val="00EA3C4C"/>
    <w:rsid w:val="00F05FBA"/>
    <w:rsid w:val="00F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439C"/>
  <w15:chartTrackingRefBased/>
  <w15:docId w15:val="{6D91DEA9-366B-458A-8F2F-D3DD10D0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42"/>
  </w:style>
  <w:style w:type="paragraph" w:styleId="Nagwek1">
    <w:name w:val="heading 1"/>
    <w:basedOn w:val="Normalny"/>
    <w:next w:val="Normalny"/>
    <w:link w:val="Nagwek1Znak"/>
    <w:uiPriority w:val="9"/>
    <w:qFormat/>
    <w:rsid w:val="00F05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801"/>
    <w:pPr>
      <w:ind w:left="720"/>
      <w:contextualSpacing/>
    </w:pPr>
  </w:style>
  <w:style w:type="paragraph" w:customStyle="1" w:styleId="animation-ready">
    <w:name w:val="animation-ready"/>
    <w:basedOn w:val="Normalny"/>
    <w:rsid w:val="00EA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C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394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D3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05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trach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i.pinimg.com" TargetMode="External"/><Relationship Id="rId14" Type="http://schemas.openxmlformats.org/officeDocument/2006/relationships/hyperlink" Target="https://epodreczniki.pl/a/siedem-cudow-swiata/DPNnIHRS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2020-06-21T15:43:00Z</dcterms:created>
  <dcterms:modified xsi:type="dcterms:W3CDTF">2020-06-21T15:57:00Z</dcterms:modified>
</cp:coreProperties>
</file>