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5E" w:rsidRPr="00376A5E" w:rsidRDefault="00376A5E" w:rsidP="00376A5E">
      <w:pPr>
        <w:rPr>
          <w:b/>
        </w:rPr>
      </w:pPr>
      <w:r w:rsidRPr="00376A5E">
        <w:rPr>
          <w:b/>
        </w:rPr>
        <w:t>Karta pracy nr 1.</w:t>
      </w:r>
    </w:p>
    <w:p w:rsidR="00376A5E" w:rsidRDefault="00376A5E" w:rsidP="00376A5E">
      <w:r>
        <w:t>1. Wytłumacz sens alegoryczny poniższych zwrotów.</w:t>
      </w:r>
    </w:p>
    <w:p w:rsidR="00376A5E" w:rsidRPr="00B647B1" w:rsidRDefault="00B647B1" w:rsidP="00376A5E">
      <w:pPr>
        <w:rPr>
          <w:color w:val="FF0000"/>
        </w:rPr>
      </w:pPr>
      <w:r>
        <w:t xml:space="preserve"> Lew to alegoria </w:t>
      </w:r>
      <w:r w:rsidR="00376A5E">
        <w:t xml:space="preserve"> </w:t>
      </w:r>
      <w:r w:rsidRPr="00B647B1">
        <w:rPr>
          <w:color w:val="FF0000"/>
        </w:rPr>
        <w:t>władzy i siły.</w:t>
      </w:r>
      <w:r>
        <w:rPr>
          <w:color w:val="FF0000"/>
        </w:rPr>
        <w:t xml:space="preserve"> </w:t>
      </w:r>
      <w:r>
        <w:t xml:space="preserve"> Pies to alegoria </w:t>
      </w:r>
      <w:r w:rsidRPr="00B647B1">
        <w:rPr>
          <w:color w:val="FF0000"/>
        </w:rPr>
        <w:t>wierności.</w:t>
      </w:r>
    </w:p>
    <w:p w:rsidR="00376A5E" w:rsidRDefault="00376A5E" w:rsidP="00376A5E">
      <w:r>
        <w:t>Kobieta z przepaską na oczach i wa</w:t>
      </w:r>
      <w:r w:rsidR="00B647B1">
        <w:t xml:space="preserve">gą to alegoria </w:t>
      </w:r>
      <w:r w:rsidR="00B647B1" w:rsidRPr="00B647B1">
        <w:rPr>
          <w:color w:val="FF0000"/>
        </w:rPr>
        <w:t>losu ludzkiego</w:t>
      </w:r>
      <w:r w:rsidR="00B647B1">
        <w:t>.</w:t>
      </w:r>
    </w:p>
    <w:p w:rsidR="00376A5E" w:rsidRDefault="00376A5E" w:rsidP="00376A5E">
      <w:r>
        <w:t xml:space="preserve"> S</w:t>
      </w:r>
      <w:r w:rsidR="00B647B1">
        <w:t xml:space="preserve">owa to alegoria </w:t>
      </w:r>
      <w:r w:rsidR="00B647B1" w:rsidRPr="00B647B1">
        <w:rPr>
          <w:color w:val="FF0000"/>
        </w:rPr>
        <w:t>mądrości.</w:t>
      </w:r>
    </w:p>
    <w:p w:rsidR="00376A5E" w:rsidRDefault="00376A5E" w:rsidP="00376A5E">
      <w:r>
        <w:t xml:space="preserve">2. Uzasadnij, że poniższe metafory to personifikacje. W tym celu wskaż cechy ludzkie, którymi obdarzono warzywa. </w:t>
      </w:r>
    </w:p>
    <w:p w:rsidR="00376A5E" w:rsidRDefault="00376A5E" w:rsidP="00376A5E">
      <w:r>
        <w:t>a) Słonecznik licem wielkim gorejącym od wschodu do zachodu</w:t>
      </w:r>
      <w:r w:rsidR="00B647B1">
        <w:t xml:space="preserve"> kręci się za słońcem. – </w:t>
      </w:r>
      <w:r w:rsidR="00B666D1">
        <w:rPr>
          <w:color w:val="FF0000"/>
        </w:rPr>
        <w:t>wystawianie twarzy do słońca</w:t>
      </w:r>
    </w:p>
    <w:p w:rsidR="00376A5E" w:rsidRDefault="00376A5E" w:rsidP="00376A5E">
      <w:r>
        <w:t>b) Kapusta, sędziwe schylając łysiny, siedzi i zda się du</w:t>
      </w:r>
      <w:r w:rsidR="00B647B1">
        <w:t>mać nad losem jarzyny. -</w:t>
      </w:r>
      <w:r w:rsidR="00B647B1">
        <w:rPr>
          <w:color w:val="FF0000"/>
        </w:rPr>
        <w:t>m</w:t>
      </w:r>
      <w:r w:rsidR="00B647B1" w:rsidRPr="00B647B1">
        <w:rPr>
          <w:color w:val="FF0000"/>
        </w:rPr>
        <w:t>ądrość życiowa</w:t>
      </w:r>
      <w:r w:rsidR="00B647B1">
        <w:rPr>
          <w:color w:val="FF0000"/>
        </w:rPr>
        <w:t>, zamyślenie</w:t>
      </w:r>
    </w:p>
    <w:p w:rsidR="00376A5E" w:rsidRPr="00B647B1" w:rsidRDefault="00376A5E" w:rsidP="00376A5E">
      <w:pPr>
        <w:rPr>
          <w:color w:val="FF0000"/>
        </w:rPr>
      </w:pPr>
      <w:r>
        <w:t>c) Bób obra</w:t>
      </w:r>
      <w:r w:rsidR="00B647B1">
        <w:t>ca na nią tysiąc oczu. -</w:t>
      </w:r>
      <w:r w:rsidR="00B666D1">
        <w:rPr>
          <w:color w:val="FF0000"/>
        </w:rPr>
        <w:t>o</w:t>
      </w:r>
      <w:r w:rsidR="00B647B1" w:rsidRPr="00B647B1">
        <w:rPr>
          <w:color w:val="FF0000"/>
        </w:rPr>
        <w:t>bserwacja innych</w:t>
      </w:r>
      <w:r w:rsidR="00B647B1">
        <w:rPr>
          <w:color w:val="FF0000"/>
        </w:rPr>
        <w:t>, zauroczenie kimś</w:t>
      </w:r>
    </w:p>
    <w:p w:rsidR="00376A5E" w:rsidRPr="00B647B1" w:rsidRDefault="00376A5E" w:rsidP="00376A5E">
      <w:pPr>
        <w:rPr>
          <w:color w:val="FF0000"/>
        </w:rPr>
      </w:pPr>
      <w:r>
        <w:t>d) Oty</w:t>
      </w:r>
      <w:r w:rsidR="00B647B1">
        <w:t>łego widać brzuch harbuza</w:t>
      </w:r>
      <w:r w:rsidR="00B666D1">
        <w:rPr>
          <w:color w:val="FF0000"/>
        </w:rPr>
        <w:t>- otyłość,</w:t>
      </w:r>
    </w:p>
    <w:p w:rsidR="00376A5E" w:rsidRDefault="00376A5E" w:rsidP="00376A5E">
      <w:r>
        <w:t xml:space="preserve">3. Rozpoznaj i nazwij środki stylistyczne : </w:t>
      </w:r>
    </w:p>
    <w:p w:rsidR="00376A5E" w:rsidRDefault="00376A5E" w:rsidP="00376A5E">
      <w:r>
        <w:t>a. Twe oczy jak piękne ś</w:t>
      </w:r>
      <w:r w:rsidR="00B647B1">
        <w:t xml:space="preserve">wiece </w:t>
      </w:r>
      <w:r w:rsidR="00B647B1" w:rsidRPr="00B647B1">
        <w:rPr>
          <w:color w:val="FF0000"/>
        </w:rPr>
        <w:t>– porównanie</w:t>
      </w:r>
    </w:p>
    <w:p w:rsidR="00376A5E" w:rsidRDefault="00376A5E" w:rsidP="00376A5E">
      <w:r>
        <w:t>b. Wspólnych dąż</w:t>
      </w:r>
      <w:r w:rsidR="00B647B1">
        <w:t>eń –</w:t>
      </w:r>
      <w:r w:rsidR="00B647B1" w:rsidRPr="00B647B1">
        <w:rPr>
          <w:color w:val="FF0000"/>
        </w:rPr>
        <w:t>epitet</w:t>
      </w:r>
    </w:p>
    <w:p w:rsidR="00376A5E" w:rsidRPr="00B647B1" w:rsidRDefault="00376A5E" w:rsidP="00376A5E">
      <w:pPr>
        <w:rPr>
          <w:color w:val="FF0000"/>
        </w:rPr>
      </w:pPr>
      <w:r>
        <w:t>c. Płonące łąki k</w:t>
      </w:r>
      <w:r w:rsidR="00B647B1">
        <w:t>rwi-</w:t>
      </w:r>
      <w:r w:rsidR="00B647B1" w:rsidRPr="00B647B1">
        <w:rPr>
          <w:color w:val="FF0000"/>
        </w:rPr>
        <w:t>metafora (przenośnia)</w:t>
      </w:r>
    </w:p>
    <w:p w:rsidR="00376A5E" w:rsidRPr="00B647B1" w:rsidRDefault="00376A5E" w:rsidP="00376A5E">
      <w:pPr>
        <w:rPr>
          <w:color w:val="FF0000"/>
        </w:rPr>
      </w:pPr>
      <w:r>
        <w:t>d. Chłopcze mój dr</w:t>
      </w:r>
      <w:r w:rsidR="00B647B1">
        <w:t>ogi! –</w:t>
      </w:r>
      <w:r w:rsidR="00B647B1" w:rsidRPr="00B647B1">
        <w:rPr>
          <w:color w:val="FF0000"/>
        </w:rPr>
        <w:t>apostrofa</w:t>
      </w:r>
    </w:p>
    <w:p w:rsidR="00376A5E" w:rsidRPr="00B647B1" w:rsidRDefault="00376A5E" w:rsidP="00376A5E">
      <w:pPr>
        <w:rPr>
          <w:color w:val="FF0000"/>
        </w:rPr>
      </w:pPr>
      <w:r>
        <w:t>e. Drzew płynące</w:t>
      </w:r>
      <w:r w:rsidR="00B647B1">
        <w:t xml:space="preserve"> morze-</w:t>
      </w:r>
      <w:r w:rsidR="00B647B1" w:rsidRPr="00B647B1">
        <w:rPr>
          <w:color w:val="FF0000"/>
        </w:rPr>
        <w:t>metafora</w:t>
      </w:r>
    </w:p>
    <w:p w:rsidR="00376A5E" w:rsidRDefault="00376A5E" w:rsidP="00376A5E">
      <w:r>
        <w:t>4. Przyporządkuj fragmentowi utworu lirycznego nazwę środka stylistycznego.</w:t>
      </w:r>
    </w:p>
    <w:p w:rsidR="00376A5E" w:rsidRDefault="00376A5E" w:rsidP="00376A5E">
      <w:r>
        <w:t xml:space="preserve"> a. ANAFORA               b. PYTANIE RETORYCZNE             c. PORÓWNANIE                         d. APOSTROFA</w:t>
      </w:r>
    </w:p>
    <w:p w:rsidR="00376A5E" w:rsidRDefault="00376A5E" w:rsidP="00376A5E">
      <w:r>
        <w:t xml:space="preserve"> e. METAFORA </w:t>
      </w:r>
    </w:p>
    <w:p w:rsidR="00376A5E" w:rsidRDefault="00376A5E" w:rsidP="00376A5E">
      <w:r>
        <w:t>A. „ I znowu sobie zadaję pytanie : Czy to jest przyjaźń ? Czy to jest kochanie ?”</w:t>
      </w:r>
    </w:p>
    <w:p w:rsidR="00376A5E" w:rsidRPr="00B647B1" w:rsidRDefault="00376A5E" w:rsidP="00376A5E">
      <w:pPr>
        <w:rPr>
          <w:color w:val="FF0000"/>
        </w:rPr>
      </w:pPr>
      <w:r>
        <w:t xml:space="preserve"> ( A. Micki</w:t>
      </w:r>
      <w:r w:rsidR="00B647B1">
        <w:t>ewicz „ Niepewność</w:t>
      </w:r>
      <w:r w:rsidR="00B647B1" w:rsidRPr="00B647B1">
        <w:rPr>
          <w:color w:val="FF0000"/>
        </w:rPr>
        <w:t>”) B</w:t>
      </w:r>
    </w:p>
    <w:p w:rsidR="00376A5E" w:rsidRDefault="00376A5E" w:rsidP="00376A5E">
      <w:r>
        <w:t xml:space="preserve">B. „…śmiechu zdrowego jak źródlana woda” </w:t>
      </w:r>
    </w:p>
    <w:p w:rsidR="00376A5E" w:rsidRPr="00B647B1" w:rsidRDefault="00376A5E" w:rsidP="00376A5E">
      <w:pPr>
        <w:rPr>
          <w:color w:val="FF0000"/>
        </w:rPr>
      </w:pPr>
      <w:r>
        <w:t>(A. Ziemian</w:t>
      </w:r>
      <w:r w:rsidR="00B647B1">
        <w:t xml:space="preserve">in „ Modlitwa o śmiech”) </w:t>
      </w:r>
      <w:r w:rsidR="00B647B1" w:rsidRPr="00B647B1">
        <w:rPr>
          <w:color w:val="FF0000"/>
        </w:rPr>
        <w:t>C</w:t>
      </w:r>
    </w:p>
    <w:p w:rsidR="00376A5E" w:rsidRDefault="00376A5E" w:rsidP="00376A5E">
      <w:r>
        <w:t xml:space="preserve"> C. „ </w:t>
      </w:r>
      <w:proofErr w:type="spellStart"/>
      <w:r>
        <w:t>Wielkieś</w:t>
      </w:r>
      <w:proofErr w:type="spellEnd"/>
      <w:r>
        <w:t xml:space="preserve"> mi uczyniła pustki w domu moim </w:t>
      </w:r>
    </w:p>
    <w:p w:rsidR="00376A5E" w:rsidRDefault="00376A5E" w:rsidP="00376A5E">
      <w:r>
        <w:t xml:space="preserve">Droga moja </w:t>
      </w:r>
      <w:proofErr w:type="spellStart"/>
      <w:r>
        <w:t>Orszulo</w:t>
      </w:r>
      <w:proofErr w:type="spellEnd"/>
      <w:r>
        <w:t xml:space="preserve"> tym </w:t>
      </w:r>
      <w:proofErr w:type="spellStart"/>
      <w:r>
        <w:t>zniknieniem</w:t>
      </w:r>
      <w:proofErr w:type="spellEnd"/>
      <w:r>
        <w:t xml:space="preserve"> swoim …” </w:t>
      </w:r>
    </w:p>
    <w:p w:rsidR="00376A5E" w:rsidRPr="00B647B1" w:rsidRDefault="00376A5E" w:rsidP="00376A5E">
      <w:pPr>
        <w:rPr>
          <w:color w:val="FF0000"/>
        </w:rPr>
      </w:pPr>
      <w:r>
        <w:t>(J.</w:t>
      </w:r>
      <w:r w:rsidR="00B647B1">
        <w:t xml:space="preserve"> Kochanowski „Tren VIII”) </w:t>
      </w:r>
      <w:r w:rsidR="00B647B1" w:rsidRPr="00B647B1">
        <w:rPr>
          <w:color w:val="FF0000"/>
        </w:rPr>
        <w:t>D</w:t>
      </w:r>
    </w:p>
    <w:p w:rsidR="00376A5E" w:rsidRDefault="00376A5E" w:rsidP="00376A5E">
      <w:r>
        <w:lastRenderedPageBreak/>
        <w:t xml:space="preserve">D. „Żem często dumał nad mogiłą ludzi , </w:t>
      </w:r>
    </w:p>
    <w:p w:rsidR="00376A5E" w:rsidRDefault="00376A5E" w:rsidP="00376A5E">
      <w:r>
        <w:t xml:space="preserve">Żem prawie nie znał rodzinnego domu, </w:t>
      </w:r>
    </w:p>
    <w:p w:rsidR="00376A5E" w:rsidRDefault="00376A5E" w:rsidP="00376A5E">
      <w:r>
        <w:t xml:space="preserve">Żem był jak pielgrzym ,co się w drodze trudzi.” </w:t>
      </w:r>
    </w:p>
    <w:p w:rsidR="00376A5E" w:rsidRDefault="00B647B1" w:rsidP="00376A5E">
      <w:r>
        <w:t>( J. Słowacki „Hymn”)</w:t>
      </w:r>
      <w:r w:rsidRPr="00B647B1">
        <w:rPr>
          <w:color w:val="FF0000"/>
        </w:rPr>
        <w:t>A</w:t>
      </w:r>
    </w:p>
    <w:p w:rsidR="00376A5E" w:rsidRDefault="00376A5E" w:rsidP="00376A5E">
      <w:r>
        <w:t xml:space="preserve"> E. „ odkarmili bochnem trwóg” </w:t>
      </w:r>
    </w:p>
    <w:p w:rsidR="00376A5E" w:rsidRPr="00B647B1" w:rsidRDefault="00376A5E" w:rsidP="00376A5E">
      <w:pPr>
        <w:rPr>
          <w:color w:val="FF0000"/>
        </w:rPr>
      </w:pPr>
      <w:r>
        <w:t xml:space="preserve">(K.K. </w:t>
      </w:r>
      <w:r w:rsidR="00B647B1">
        <w:t xml:space="preserve">Baczyński „Elegia o…”) </w:t>
      </w:r>
      <w:r w:rsidR="00B647B1" w:rsidRPr="00B647B1">
        <w:rPr>
          <w:color w:val="FF0000"/>
        </w:rPr>
        <w:t>E</w:t>
      </w:r>
    </w:p>
    <w:p w:rsidR="00376A5E" w:rsidRDefault="00376A5E" w:rsidP="00376A5E">
      <w:r>
        <w:t>5. Nazwij środek stylistyczny na podstawie definicji.</w:t>
      </w:r>
    </w:p>
    <w:p w:rsidR="00376A5E" w:rsidRPr="00B647B1" w:rsidRDefault="00376A5E" w:rsidP="00376A5E">
      <w:pPr>
        <w:rPr>
          <w:color w:val="FF0000"/>
        </w:rPr>
      </w:pPr>
      <w:r>
        <w:t>1) Rodzaj literacki, w którym podmiot liryczny wyra</w:t>
      </w:r>
      <w:r w:rsidR="00B647B1">
        <w:t xml:space="preserve">ża swoje uczucia </w:t>
      </w:r>
      <w:r w:rsidR="00B647B1">
        <w:rPr>
          <w:color w:val="FF0000"/>
        </w:rPr>
        <w:t>liryka</w:t>
      </w:r>
    </w:p>
    <w:p w:rsidR="00376A5E" w:rsidRPr="000B1D28" w:rsidRDefault="00376A5E" w:rsidP="00376A5E">
      <w:pPr>
        <w:rPr>
          <w:color w:val="FF0000"/>
        </w:rPr>
      </w:pPr>
      <w:r>
        <w:t>2) Zestawienie ze sobą dwóch członów na zasadzie podobieństwa, za pomocą wyrazów „jak”,</w:t>
      </w:r>
      <w:r w:rsidR="00B647B1">
        <w:t xml:space="preserve"> „jakby”</w:t>
      </w:r>
      <w:r w:rsidR="000B1D28">
        <w:t xml:space="preserve"> </w:t>
      </w:r>
      <w:r w:rsidR="00B647B1" w:rsidRPr="000B1D28">
        <w:rPr>
          <w:color w:val="FF0000"/>
        </w:rPr>
        <w:t>porówna</w:t>
      </w:r>
      <w:r w:rsidR="000B1D28" w:rsidRPr="000B1D28">
        <w:rPr>
          <w:color w:val="FF0000"/>
        </w:rPr>
        <w:t>n</w:t>
      </w:r>
      <w:r w:rsidR="00B647B1" w:rsidRPr="000B1D28">
        <w:rPr>
          <w:color w:val="FF0000"/>
        </w:rPr>
        <w:t>ie</w:t>
      </w:r>
    </w:p>
    <w:p w:rsidR="00376A5E" w:rsidRPr="000B1D28" w:rsidRDefault="00376A5E" w:rsidP="00376A5E">
      <w:pPr>
        <w:rPr>
          <w:color w:val="FF0000"/>
        </w:rPr>
      </w:pPr>
      <w:r>
        <w:t>3) Nadanie przedmiotom, zjawiskom lub pojęciom abstrakcy</w:t>
      </w:r>
      <w:r w:rsidR="000B1D28">
        <w:t xml:space="preserve">jnym cech istot żywych </w:t>
      </w:r>
      <w:r w:rsidR="000B1D28" w:rsidRPr="000B1D28">
        <w:rPr>
          <w:color w:val="FF0000"/>
        </w:rPr>
        <w:t>animizacja</w:t>
      </w:r>
      <w:r w:rsidR="000B1D28">
        <w:rPr>
          <w:color w:val="FF0000"/>
        </w:rPr>
        <w:t xml:space="preserve"> </w:t>
      </w:r>
    </w:p>
    <w:p w:rsidR="00376A5E" w:rsidRDefault="00376A5E" w:rsidP="00376A5E">
      <w:r>
        <w:t xml:space="preserve"> 4) Nadanie wyrazom znaczeń p</w:t>
      </w:r>
      <w:r w:rsidR="000B1D28">
        <w:t>ieszczotliwych</w:t>
      </w:r>
      <w:r w:rsidR="00B666D1">
        <w:t>.</w:t>
      </w:r>
      <w:r w:rsidR="000B1D28">
        <w:t xml:space="preserve"> </w:t>
      </w:r>
      <w:r w:rsidR="000B1D28" w:rsidRPr="000B1D28">
        <w:rPr>
          <w:color w:val="FF0000"/>
        </w:rPr>
        <w:t>zdrobnienie</w:t>
      </w:r>
    </w:p>
    <w:p w:rsidR="00376A5E" w:rsidRPr="000B1D28" w:rsidRDefault="00376A5E" w:rsidP="00376A5E">
      <w:pPr>
        <w:rPr>
          <w:color w:val="FF0000"/>
        </w:rPr>
      </w:pPr>
      <w:r>
        <w:t>5) Zestawienie dwóch przeciwstawnych wyr</w:t>
      </w:r>
      <w:r w:rsidR="000B1D28">
        <w:t xml:space="preserve">azów. </w:t>
      </w:r>
      <w:r w:rsidR="000B1D28" w:rsidRPr="000B1D28">
        <w:rPr>
          <w:color w:val="FF0000"/>
        </w:rPr>
        <w:t>oksymoron</w:t>
      </w:r>
    </w:p>
    <w:p w:rsidR="00376A5E" w:rsidRPr="000B1D28" w:rsidRDefault="00376A5E" w:rsidP="00376A5E">
      <w:pPr>
        <w:rPr>
          <w:color w:val="FF0000"/>
        </w:rPr>
      </w:pPr>
      <w:r>
        <w:t>6) Inaczej oży</w:t>
      </w:r>
      <w:r w:rsidR="000B1D28">
        <w:t xml:space="preserve">wienie. </w:t>
      </w:r>
      <w:r w:rsidR="000B1D28" w:rsidRPr="000B1D28">
        <w:rPr>
          <w:color w:val="FF0000"/>
        </w:rPr>
        <w:t>personifikacja</w:t>
      </w:r>
    </w:p>
    <w:p w:rsidR="00376A5E" w:rsidRPr="000B1D28" w:rsidRDefault="00376A5E" w:rsidP="00376A5E">
      <w:pPr>
        <w:rPr>
          <w:color w:val="FF0000"/>
        </w:rPr>
      </w:pPr>
      <w:r>
        <w:t xml:space="preserve">7) Bezpośredni zwrot do </w:t>
      </w:r>
      <w:r w:rsidR="000B1D28">
        <w:t xml:space="preserve">adresata. </w:t>
      </w:r>
      <w:r w:rsidR="000B1D28" w:rsidRPr="000B1D28">
        <w:rPr>
          <w:color w:val="FF0000"/>
        </w:rPr>
        <w:t>apostrofa</w:t>
      </w:r>
    </w:p>
    <w:p w:rsidR="00376A5E" w:rsidRPr="000B1D28" w:rsidRDefault="00376A5E" w:rsidP="00376A5E">
      <w:pPr>
        <w:rPr>
          <w:color w:val="FF0000"/>
        </w:rPr>
      </w:pPr>
      <w:r>
        <w:t>8) Takie zestawienie wyrazów, w którym nabierają one zupełn</w:t>
      </w:r>
      <w:r w:rsidR="000B1D28">
        <w:t xml:space="preserve">ie innego znaczenia. </w:t>
      </w:r>
      <w:r w:rsidR="000B1D28" w:rsidRPr="000B1D28">
        <w:rPr>
          <w:color w:val="FF0000"/>
        </w:rPr>
        <w:t>metafora</w:t>
      </w:r>
    </w:p>
    <w:p w:rsidR="00376A5E" w:rsidRPr="000B1D28" w:rsidRDefault="00376A5E" w:rsidP="00376A5E">
      <w:pPr>
        <w:rPr>
          <w:color w:val="FF0000"/>
        </w:rPr>
      </w:pPr>
      <w:r>
        <w:t>9) Zastąpienie nazwy osoby, przedmiotu, zjawiska lub zwierzęcia jego rozbudowanym opisem, np. pies- najlepszy przyjac</w:t>
      </w:r>
      <w:r w:rsidR="000B1D28">
        <w:t xml:space="preserve">iel człowieka </w:t>
      </w:r>
      <w:r w:rsidR="000B1D28" w:rsidRPr="000B1D28">
        <w:rPr>
          <w:color w:val="FF0000"/>
        </w:rPr>
        <w:t>peryfraza</w:t>
      </w:r>
    </w:p>
    <w:p w:rsidR="00376A5E" w:rsidRPr="000B1D28" w:rsidRDefault="00376A5E" w:rsidP="00376A5E">
      <w:pPr>
        <w:rPr>
          <w:color w:val="FF0000"/>
        </w:rPr>
      </w:pPr>
      <w:r>
        <w:t xml:space="preserve"> 10) Nowo</w:t>
      </w:r>
      <w:r w:rsidR="000B1D28">
        <w:t>powstały wyraz</w:t>
      </w:r>
      <w:r w:rsidR="000B1D28" w:rsidRPr="000B1D28">
        <w:rPr>
          <w:color w:val="FF0000"/>
        </w:rPr>
        <w:t>. neologizm</w:t>
      </w:r>
    </w:p>
    <w:p w:rsidR="00376A5E" w:rsidRPr="000B1D28" w:rsidRDefault="00376A5E" w:rsidP="00376A5E">
      <w:pPr>
        <w:rPr>
          <w:color w:val="FF0000"/>
        </w:rPr>
      </w:pPr>
      <w:r>
        <w:t>11) Wyolbrzymienie lub wzmocnienie cech, np. p</w:t>
      </w:r>
      <w:r w:rsidR="000B1D28">
        <w:t xml:space="preserve">ies- psisko. </w:t>
      </w:r>
      <w:r w:rsidR="000B1D28" w:rsidRPr="000B1D28">
        <w:rPr>
          <w:color w:val="FF0000"/>
        </w:rPr>
        <w:t>zgrubienie</w:t>
      </w:r>
    </w:p>
    <w:p w:rsidR="00376A5E" w:rsidRPr="000B1D28" w:rsidRDefault="00376A5E" w:rsidP="00376A5E">
      <w:pPr>
        <w:rPr>
          <w:color w:val="FF0000"/>
        </w:rPr>
      </w:pPr>
      <w:r>
        <w:t>12) Inacze</w:t>
      </w:r>
      <w:r w:rsidR="000B1D28">
        <w:t xml:space="preserve">j uosobienie </w:t>
      </w:r>
      <w:r w:rsidR="000B1D28" w:rsidRPr="000B1D28">
        <w:rPr>
          <w:color w:val="FF0000"/>
        </w:rPr>
        <w:t>personifikacja</w:t>
      </w:r>
    </w:p>
    <w:p w:rsidR="00376A5E" w:rsidRPr="000B1D28" w:rsidRDefault="00376A5E" w:rsidP="00376A5E">
      <w:pPr>
        <w:rPr>
          <w:color w:val="FF0000"/>
        </w:rPr>
      </w:pPr>
      <w:r>
        <w:t xml:space="preserve"> 13) Wyrazy dźwięk</w:t>
      </w:r>
      <w:r w:rsidR="000B1D28">
        <w:t xml:space="preserve">onaśladowcze. </w:t>
      </w:r>
      <w:r w:rsidR="000B1D28" w:rsidRPr="000B1D28">
        <w:rPr>
          <w:color w:val="FF0000"/>
        </w:rPr>
        <w:t>onomatopeje</w:t>
      </w:r>
    </w:p>
    <w:p w:rsidR="00376A5E" w:rsidRPr="000B1D28" w:rsidRDefault="00376A5E" w:rsidP="00376A5E">
      <w:pPr>
        <w:rPr>
          <w:color w:val="FF0000"/>
        </w:rPr>
      </w:pPr>
      <w:r>
        <w:t xml:space="preserve">14) Zgodność brzmieniowa wyrazów na </w:t>
      </w:r>
      <w:r w:rsidR="000B1D28">
        <w:t xml:space="preserve">końcu wersów. </w:t>
      </w:r>
      <w:r w:rsidR="000B1D28" w:rsidRPr="000B1D28">
        <w:rPr>
          <w:color w:val="FF0000"/>
        </w:rPr>
        <w:t>rymy</w:t>
      </w:r>
    </w:p>
    <w:p w:rsidR="00376A5E" w:rsidRDefault="00376A5E" w:rsidP="00376A5E">
      <w:r>
        <w:t>15) Pytanie, na które nie oczekujemy o</w:t>
      </w:r>
      <w:r w:rsidR="000B1D28">
        <w:t xml:space="preserve">dpowiedzi. </w:t>
      </w:r>
      <w:r w:rsidR="000B1D28">
        <w:rPr>
          <w:color w:val="FF0000"/>
        </w:rPr>
        <w:t>p</w:t>
      </w:r>
      <w:r w:rsidR="00B666D1">
        <w:rPr>
          <w:color w:val="FF0000"/>
        </w:rPr>
        <w:t>ytanie</w:t>
      </w:r>
      <w:r w:rsidR="000B1D28" w:rsidRPr="000B1D28">
        <w:rPr>
          <w:color w:val="FF0000"/>
        </w:rPr>
        <w:t xml:space="preserve"> retoryczne</w:t>
      </w:r>
    </w:p>
    <w:p w:rsidR="00376A5E" w:rsidRPr="000B1D28" w:rsidRDefault="00376A5E" w:rsidP="00376A5E">
      <w:pPr>
        <w:rPr>
          <w:color w:val="FF0000"/>
        </w:rPr>
      </w:pPr>
      <w:r>
        <w:t xml:space="preserve">16) Wyraz, którego już nie używamy lub funkcjonuje w </w:t>
      </w:r>
      <w:r w:rsidR="000B1D28">
        <w:t xml:space="preserve">innym znaczeniu </w:t>
      </w:r>
      <w:r w:rsidR="000B1D28" w:rsidRPr="000B1D28">
        <w:rPr>
          <w:color w:val="FF0000"/>
        </w:rPr>
        <w:t>archaizm</w:t>
      </w:r>
    </w:p>
    <w:p w:rsidR="00376A5E" w:rsidRDefault="00376A5E" w:rsidP="00376A5E">
      <w:r>
        <w:t xml:space="preserve"> 17) Powtórzenie tego samego wyrazu na początku co najmniej dwóch kolejnych wersów. </w:t>
      </w:r>
    </w:p>
    <w:p w:rsidR="00376A5E" w:rsidRPr="000B1D28" w:rsidRDefault="000B1D28" w:rsidP="00376A5E">
      <w:pPr>
        <w:rPr>
          <w:color w:val="FF0000"/>
        </w:rPr>
      </w:pPr>
      <w:r w:rsidRPr="000B1D28">
        <w:rPr>
          <w:color w:val="FF0000"/>
        </w:rPr>
        <w:t>anafora</w:t>
      </w:r>
    </w:p>
    <w:p w:rsidR="00376A5E" w:rsidRPr="000B1D28" w:rsidRDefault="00376A5E" w:rsidP="00376A5E">
      <w:pPr>
        <w:rPr>
          <w:color w:val="FF0000"/>
        </w:rPr>
      </w:pPr>
      <w:r>
        <w:t>18) Wyraz lub zwrot stosowany w celu złagodzenia dosadności znaczeniowej, np. zamiast kradnie – ma lepk</w:t>
      </w:r>
      <w:r w:rsidR="000B1D28">
        <w:t xml:space="preserve">ie ręce </w:t>
      </w:r>
      <w:r w:rsidR="000B1D28" w:rsidRPr="000B1D28">
        <w:rPr>
          <w:color w:val="FF0000"/>
        </w:rPr>
        <w:t>eufemizm</w:t>
      </w:r>
    </w:p>
    <w:p w:rsidR="00C201EC" w:rsidRDefault="00C201EC"/>
    <w:sectPr w:rsidR="00C201EC" w:rsidSect="002F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6A5E"/>
    <w:rsid w:val="000B1D28"/>
    <w:rsid w:val="00376A5E"/>
    <w:rsid w:val="00A362A3"/>
    <w:rsid w:val="00B647B1"/>
    <w:rsid w:val="00B666D1"/>
    <w:rsid w:val="00C201EC"/>
    <w:rsid w:val="00FA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2020-05-10T14:26:00Z</dcterms:created>
  <dcterms:modified xsi:type="dcterms:W3CDTF">2020-05-16T11:24:00Z</dcterms:modified>
</cp:coreProperties>
</file>