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45" w:rsidRDefault="00223345" w:rsidP="00223345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Klauzula informacyjna – monitoring </w:t>
      </w:r>
    </w:p>
    <w:p w:rsidR="00223345" w:rsidRDefault="00223345" w:rsidP="00223345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ab/>
      </w:r>
      <w:bookmarkStart w:id="0" w:name="_Hlk520285119"/>
      <w:r>
        <w:rPr>
          <w:rFonts w:cstheme="minorHAnsi"/>
          <w:b/>
          <w:color w:val="000000" w:themeColor="text1"/>
        </w:rPr>
        <w:tab/>
        <w:t xml:space="preserve">Informujemy, że w Szkole Podstawowej w Dziebałtowie; Nowy Dziebałtów 85,     26-200 Końskie  funkcjonuje monitoring. W związku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informujemy, iż: </w:t>
      </w:r>
      <w:r>
        <w:rPr>
          <w:rFonts w:cstheme="minorHAnsi"/>
          <w:b/>
          <w:color w:val="000000" w:themeColor="text1"/>
        </w:rPr>
        <w:tab/>
      </w:r>
    </w:p>
    <w:bookmarkEnd w:id="0"/>
    <w:p w:rsidR="00223345" w:rsidRDefault="00223345" w:rsidP="002233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Administratorem Pani/Pana danych osobowych pochodzących z monitoringu jest Szkoła Podstawowa w Dziebałtowie</w:t>
      </w:r>
      <w:r>
        <w:rPr>
          <w:rFonts w:cstheme="minorHAnsi"/>
          <w:b/>
          <w:bCs/>
          <w:color w:val="000000" w:themeColor="text1"/>
        </w:rPr>
        <w:t>; Nowy Dziebałtów 85, 26-200 Końskie</w:t>
      </w:r>
      <w:r>
        <w:rPr>
          <w:rFonts w:cstheme="minorHAnsi"/>
          <w:b/>
          <w:color w:val="000000" w:themeColor="text1"/>
        </w:rPr>
        <w:t>.</w:t>
      </w:r>
      <w:bookmarkStart w:id="1" w:name="_Hlk520101410"/>
    </w:p>
    <w:p w:rsidR="00223345" w:rsidRDefault="00223345" w:rsidP="002233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Kontakt z Inspektorem Ochrony Danych Osobowych </w:t>
      </w:r>
      <w:r>
        <w:rPr>
          <w:rFonts w:eastAsia="Times New Roman" w:cstheme="minorHAnsi"/>
          <w:color w:val="000000" w:themeColor="text1"/>
          <w:lang w:eastAsia="pl-PL"/>
        </w:rPr>
        <w:t>jest możliwy pod adresem poczty elektronicznej: 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spdziebaltow@o2.pl</w:t>
      </w:r>
    </w:p>
    <w:bookmarkEnd w:id="1"/>
    <w:p w:rsidR="00223345" w:rsidRDefault="00223345" w:rsidP="002233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Pani/Pana dane przetwarzane będą w celu </w:t>
      </w:r>
      <w:r>
        <w:rPr>
          <w:rFonts w:eastAsia="Times New Roman" w:cstheme="minorHAnsi"/>
          <w:color w:val="000000" w:themeColor="text1"/>
          <w:lang w:eastAsia="pl-PL"/>
        </w:rPr>
        <w:t xml:space="preserve">zapewnienia bezpieczeństwa uczniów                    i pracowników oraz ochrony mienia Administratora na podstawie art. 6 ust. 1 lit. c RODO w związku z art. 108a ustawy z dnia 14 grudnia 2016 r. Prawo oświatowe (Dz.U.2018.996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t.j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>.        z dnia 2018.05.24) oraz art. 22² § 1 ustawy z dnia 26 czerwca 1974 r. Kodeks</w:t>
      </w:r>
      <w:bookmarkStart w:id="2" w:name="_GoBack"/>
      <w:bookmarkEnd w:id="2"/>
      <w:r>
        <w:rPr>
          <w:rFonts w:eastAsia="Times New Roman" w:cstheme="minorHAnsi"/>
          <w:color w:val="000000" w:themeColor="text1"/>
          <w:lang w:eastAsia="pl-PL"/>
        </w:rPr>
        <w:t xml:space="preserve"> pracy (Dz.U.2018.917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t.j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. z dnia 2018.05.16). </w:t>
      </w:r>
    </w:p>
    <w:p w:rsidR="00223345" w:rsidRDefault="00223345" w:rsidP="002233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Pani/Pana dane osobowe mogą być przetwarzane przez podmioty, z którymi Administrator zawarł umowy powierzenia przetwarzania danych osobowych.</w:t>
      </w:r>
    </w:p>
    <w:p w:rsidR="00223345" w:rsidRDefault="00223345" w:rsidP="002233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Dane nie będą przekazywane do państwa trzeciego ani organizacji międzynarodowej. </w:t>
      </w:r>
    </w:p>
    <w:p w:rsidR="00223345" w:rsidRDefault="00223345" w:rsidP="002233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osobowe będą zarejestrowane w formie elektronicznej w postaci obrazu z monitoringu wizyjnego oraz przechowywane przez </w:t>
      </w:r>
      <w:r>
        <w:rPr>
          <w:rFonts w:eastAsia="Times New Roman" w:cstheme="minorHAnsi"/>
          <w:lang w:eastAsia="pl-PL"/>
        </w:rPr>
        <w:t xml:space="preserve">okres 5 dni </w:t>
      </w:r>
      <w:r>
        <w:rPr>
          <w:rFonts w:eastAsia="Times New Roman" w:cstheme="minorHAnsi"/>
          <w:color w:val="000000" w:themeColor="text1"/>
          <w:lang w:eastAsia="pl-PL"/>
        </w:rPr>
        <w:t>od dnia nagrania, a w przypadku, gdy nagranie jest lub może być dowodem w postępowaniu prowadzonym na podstawie obowiązującego prawa – przez okres niezbędny, wynikający z przepisów prawnych.</w:t>
      </w:r>
    </w:p>
    <w:p w:rsidR="00223345" w:rsidRDefault="00223345" w:rsidP="002233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Przysługuje Pani/Panu prawo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 wniesienia skargi do organu nadzorczego</w:t>
      </w:r>
      <w:r>
        <w:rPr>
          <w:rFonts w:eastAsia="Times New Roman" w:cstheme="minorHAnsi"/>
          <w:color w:val="000000" w:themeColor="text1"/>
          <w:lang w:eastAsia="pl-PL"/>
        </w:rPr>
        <w:t xml:space="preserve">, gdy uzna Pani/Pan, </w:t>
      </w:r>
      <w:r>
        <w:rPr>
          <w:rFonts w:eastAsia="Times New Roman" w:cstheme="minorHAnsi"/>
          <w:lang w:eastAsia="pl-PL"/>
        </w:rPr>
        <w:t xml:space="preserve">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>
        <w:rPr>
          <w:rFonts w:eastAsia="Times New Roman" w:cstheme="minorHAnsi"/>
          <w:iCs/>
          <w:lang w:eastAsia="pl-PL"/>
        </w:rPr>
        <w:t>Organem nadzorczym jest Prezes Urzędu Ochrony Danych Osobowych.</w:t>
      </w:r>
      <w:r>
        <w:t xml:space="preserve"> </w:t>
      </w:r>
      <w:r>
        <w:rPr>
          <w:rFonts w:eastAsia="Times New Roman" w:cstheme="minorHAnsi"/>
          <w:iCs/>
          <w:lang w:eastAsia="pl-PL"/>
        </w:rPr>
        <w:t>Przysługuje Pani/Panu również prawo dostępu do swoich danych osobowych, ich usunięcia (w sytuacjach wskazanych w art. 17 RODO).</w:t>
      </w:r>
    </w:p>
    <w:p w:rsidR="00223345" w:rsidRDefault="00223345" w:rsidP="0022334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oparciu o tak przetwarzane dane osobowe </w:t>
      </w:r>
      <w:r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>
        <w:rPr>
          <w:rFonts w:eastAsia="Times New Roman" w:cstheme="minorHAnsi"/>
          <w:lang w:eastAsia="pl-PL"/>
        </w:rPr>
        <w:t xml:space="preserve">, w tym decyzji będących wynikiem profilowania. </w:t>
      </w:r>
      <w:r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p w:rsidR="004719A5" w:rsidRDefault="004719A5"/>
    <w:sectPr w:rsidR="004719A5" w:rsidSect="0047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345"/>
    <w:rsid w:val="00223345"/>
    <w:rsid w:val="0047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4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2020-02-12T13:36:00Z</dcterms:created>
  <dcterms:modified xsi:type="dcterms:W3CDTF">2020-02-12T13:41:00Z</dcterms:modified>
</cp:coreProperties>
</file>