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1CA8E" w14:textId="3E87DAB1" w:rsidR="00FB3B06" w:rsidRDefault="00FB3B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3B06">
        <w:rPr>
          <w:rFonts w:ascii="Times New Roman" w:hAnsi="Times New Roman" w:cs="Times New Roman"/>
          <w:b/>
          <w:bCs/>
          <w:sz w:val="24"/>
          <w:szCs w:val="24"/>
        </w:rPr>
        <w:t>Temat: Pierwsza pomoc tonącym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87548E">
        <w:rPr>
          <w:rFonts w:ascii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sz w:val="24"/>
          <w:szCs w:val="24"/>
        </w:rPr>
        <w:t>.04.2020r.</w:t>
      </w:r>
    </w:p>
    <w:p w14:paraId="5154A405" w14:textId="77777777" w:rsidR="00FB3B06" w:rsidRDefault="00FB3B06" w:rsidP="00FB3B0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3B06">
        <w:rPr>
          <w:rFonts w:ascii="Times New Roman" w:hAnsi="Times New Roman" w:cs="Times New Roman"/>
          <w:b/>
          <w:bCs/>
          <w:sz w:val="24"/>
          <w:szCs w:val="24"/>
        </w:rPr>
        <w:t>Przytopienie</w:t>
      </w:r>
      <w:r>
        <w:rPr>
          <w:rFonts w:ascii="Times New Roman" w:hAnsi="Times New Roman" w:cs="Times New Roman"/>
          <w:sz w:val="24"/>
          <w:szCs w:val="24"/>
        </w:rPr>
        <w:t xml:space="preserve"> – stan po zanurzeniu w płynnym środowisku, połączony z duszeniem się, niezakończony śmiercią</w:t>
      </w:r>
    </w:p>
    <w:p w14:paraId="3725262A" w14:textId="77777777" w:rsidR="00FB3B06" w:rsidRPr="00FB3B06" w:rsidRDefault="00FB3B06" w:rsidP="00FB3B0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3B06">
        <w:rPr>
          <w:rFonts w:ascii="Times New Roman" w:hAnsi="Times New Roman" w:cs="Times New Roman"/>
          <w:b/>
          <w:bCs/>
          <w:sz w:val="24"/>
          <w:szCs w:val="24"/>
        </w:rPr>
        <w:t>Tonięcie</w:t>
      </w:r>
      <w:r>
        <w:rPr>
          <w:rFonts w:ascii="Times New Roman" w:hAnsi="Times New Roman" w:cs="Times New Roman"/>
          <w:sz w:val="24"/>
          <w:szCs w:val="24"/>
        </w:rPr>
        <w:t>- następujący powoli proces umierania na skutek dostania się wody do dróg oddechowych.</w:t>
      </w:r>
    </w:p>
    <w:p w14:paraId="2735E4A3" w14:textId="77777777" w:rsidR="00FB3B06" w:rsidRDefault="00FB3B06" w:rsidP="00FB3B0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3B06">
        <w:rPr>
          <w:rFonts w:ascii="Times New Roman" w:hAnsi="Times New Roman" w:cs="Times New Roman"/>
          <w:b/>
          <w:bCs/>
          <w:sz w:val="24"/>
          <w:szCs w:val="24"/>
        </w:rPr>
        <w:t>Utonięcie</w:t>
      </w:r>
      <w:r>
        <w:rPr>
          <w:rFonts w:ascii="Times New Roman" w:hAnsi="Times New Roman" w:cs="Times New Roman"/>
          <w:sz w:val="24"/>
          <w:szCs w:val="24"/>
        </w:rPr>
        <w:t>-wypadek prowadzący do śmierci wskutek uduszenia spowodowanego zatkaniem dróg oddechowych treścią płynną, najczęściej wodą.</w:t>
      </w:r>
    </w:p>
    <w:p w14:paraId="599110B6" w14:textId="77777777" w:rsidR="00FB3B06" w:rsidRDefault="00FB3B06" w:rsidP="00FB3B0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B3B06">
        <w:rPr>
          <w:rFonts w:ascii="Times New Roman" w:hAnsi="Times New Roman" w:cs="Times New Roman"/>
          <w:sz w:val="24"/>
          <w:szCs w:val="24"/>
        </w:rPr>
        <w:t>Skutkiem tonięcia jest brak tlenu we krwi i tkankach</w:t>
      </w:r>
      <w:r>
        <w:rPr>
          <w:rFonts w:ascii="Times New Roman" w:hAnsi="Times New Roman" w:cs="Times New Roman"/>
          <w:sz w:val="24"/>
          <w:szCs w:val="24"/>
        </w:rPr>
        <w:t>. Śmierć w następstwie utonięcia spowodowana jest zatrzymaniem oddychania i krążenia.</w:t>
      </w:r>
    </w:p>
    <w:p w14:paraId="2D3B0B9B" w14:textId="77777777" w:rsidR="00FB3B06" w:rsidRPr="00757943" w:rsidRDefault="00FB3B06" w:rsidP="00FB3B0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57943">
        <w:rPr>
          <w:rFonts w:ascii="Times New Roman" w:hAnsi="Times New Roman" w:cs="Times New Roman"/>
          <w:b/>
          <w:bCs/>
          <w:sz w:val="24"/>
          <w:szCs w:val="24"/>
        </w:rPr>
        <w:t>Zasady ratowania tonących:</w:t>
      </w:r>
    </w:p>
    <w:p w14:paraId="4D390BF4" w14:textId="77777777" w:rsidR="00FB3B06" w:rsidRDefault="00FB3B06" w:rsidP="00FB3B0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-nie skacz do wody, gdy nie umiesz pływać</w:t>
      </w:r>
    </w:p>
    <w:p w14:paraId="208C76E5" w14:textId="77777777" w:rsidR="00FB3B06" w:rsidRDefault="00FB3B06" w:rsidP="00FB3B0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-nie wchodź do wody, jeśli nie jest to konieczne.</w:t>
      </w:r>
    </w:p>
    <w:p w14:paraId="47B9EE35" w14:textId="77777777" w:rsidR="00FB3B06" w:rsidRDefault="00FB3B06" w:rsidP="00FB3B0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-rozmawiaj z poszkodowanym, staraj się podać mu jakiś przedmiot</w:t>
      </w:r>
    </w:p>
    <w:p w14:paraId="42F437E0" w14:textId="77777777" w:rsidR="005C66A2" w:rsidRDefault="00FB3B06" w:rsidP="005C66A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-jeśli tonący jest blisko brzegu</w:t>
      </w:r>
      <w:r w:rsidR="005C66A2">
        <w:rPr>
          <w:rFonts w:ascii="Times New Roman" w:hAnsi="Times New Roman" w:cs="Times New Roman"/>
          <w:sz w:val="24"/>
          <w:szCs w:val="24"/>
        </w:rPr>
        <w:t>, rzuć mu na przykład koło ratunkowe, kij</w:t>
      </w:r>
    </w:p>
    <w:p w14:paraId="2E10774D" w14:textId="77777777" w:rsidR="005C66A2" w:rsidRPr="00757943" w:rsidRDefault="005C66A2" w:rsidP="005C66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57943">
        <w:rPr>
          <w:rFonts w:ascii="Times New Roman" w:hAnsi="Times New Roman" w:cs="Times New Roman"/>
          <w:b/>
          <w:bCs/>
          <w:sz w:val="24"/>
          <w:szCs w:val="24"/>
        </w:rPr>
        <w:t>6. Pamięta!</w:t>
      </w:r>
    </w:p>
    <w:p w14:paraId="48BD802A" w14:textId="0507B5C9" w:rsidR="005C66A2" w:rsidRDefault="005C66A2" w:rsidP="005C6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Zachowanie się tonącego może być niebezpieczne dla ratownika. Osoba tonąca jest            przerażona,</w:t>
      </w:r>
      <w:r w:rsidR="00B51B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wpada w panikę, wykonuje gwałtowne ruchy.</w:t>
      </w:r>
      <w:r w:rsidR="00B51B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Tonący może kurczowo chwytać się ratującego. Nawet bardzo dobrym pływakom ratowanie tonących stwarza problemy.</w:t>
      </w:r>
    </w:p>
    <w:p w14:paraId="28EAB821" w14:textId="77777777" w:rsidR="00757943" w:rsidRDefault="00757943" w:rsidP="005C6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7.Sposoby ratowania tonącego</w:t>
      </w:r>
    </w:p>
    <w:p w14:paraId="4FA6A0E8" w14:textId="77777777" w:rsidR="00757943" w:rsidRDefault="00757943" w:rsidP="005C66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498B75" wp14:editId="2177FECB">
            <wp:extent cx="5562600" cy="47091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9097" w14:textId="1A1B6F84" w:rsidR="005C66A2" w:rsidRPr="005C66A2" w:rsidRDefault="005C66A2" w:rsidP="005C66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766BD2" wp14:editId="41130200">
            <wp:extent cx="5760720" cy="8093812"/>
            <wp:effectExtent l="0" t="0" r="0" b="2540"/>
            <wp:docPr id="2" name="Obraz 2" descr="Jak pomóc tonącemu? Ratownik radzi, co powinniśmy zrob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pomóc tonącemu? Ratownik radzi, co powinniśmy zrobi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7D6D6" w14:textId="2BE82665" w:rsidR="00FB3B06" w:rsidRDefault="0011634A" w:rsidP="00FB3B0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w domu</w:t>
      </w:r>
    </w:p>
    <w:p w14:paraId="0B90A597" w14:textId="2991E44F" w:rsidR="00B51B01" w:rsidRDefault="0011634A" w:rsidP="00B51B0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Podaj w punktach najważniejsze zasady bezpiecznej kąpieli</w:t>
      </w:r>
      <w:r w:rsidR="00B51B01">
        <w:rPr>
          <w:rFonts w:ascii="Times New Roman" w:hAnsi="Times New Roman" w:cs="Times New Roman"/>
          <w:sz w:val="24"/>
          <w:szCs w:val="24"/>
        </w:rPr>
        <w:t>.</w:t>
      </w:r>
    </w:p>
    <w:p w14:paraId="5CF07DDE" w14:textId="25E7D14C" w:rsidR="00B51B01" w:rsidRPr="00B51B01" w:rsidRDefault="00B51B01" w:rsidP="00B51B0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Jeżeli chcesz się pochwalić swoją pracą domową odeślij </w:t>
      </w:r>
      <w:r w:rsidR="0087548E">
        <w:rPr>
          <w:rFonts w:ascii="Times New Roman" w:hAnsi="Times New Roman" w:cs="Times New Roman"/>
          <w:sz w:val="24"/>
          <w:szCs w:val="24"/>
        </w:rPr>
        <w:t>monika.mularczyk1@o2.pl</w:t>
      </w:r>
    </w:p>
    <w:sectPr w:rsidR="00B51B01" w:rsidRPr="00B51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92D23"/>
    <w:multiLevelType w:val="hybridMultilevel"/>
    <w:tmpl w:val="DA9E8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B06"/>
    <w:rsid w:val="0011634A"/>
    <w:rsid w:val="005C66A2"/>
    <w:rsid w:val="00757943"/>
    <w:rsid w:val="0087548E"/>
    <w:rsid w:val="00B51B01"/>
    <w:rsid w:val="00FB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84F8E"/>
  <w15:chartTrackingRefBased/>
  <w15:docId w15:val="{49A71E9F-3736-4DAC-B0C5-F6C6A87BE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3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Mularczyk</dc:creator>
  <cp:keywords/>
  <dc:description/>
  <cp:lastModifiedBy>Monika Mularczyk</cp:lastModifiedBy>
  <cp:revision>6</cp:revision>
  <dcterms:created xsi:type="dcterms:W3CDTF">2020-04-16T17:54:00Z</dcterms:created>
  <dcterms:modified xsi:type="dcterms:W3CDTF">2020-04-29T07:52:00Z</dcterms:modified>
</cp:coreProperties>
</file>