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8" w:rsidRDefault="003365A8">
      <w:pPr>
        <w:rPr>
          <w:b/>
        </w:rPr>
      </w:pPr>
      <w:r w:rsidRPr="003121FF">
        <w:rPr>
          <w:b/>
        </w:rPr>
        <w:t xml:space="preserve">Temat:  Rozbiory na płótnach malarskich. </w:t>
      </w:r>
      <w:r w:rsidR="00167EC9">
        <w:rPr>
          <w:b/>
        </w:rPr>
        <w:t>(24 marca 2020 r.)</w:t>
      </w:r>
    </w:p>
    <w:p w:rsidR="00B51DCF" w:rsidRPr="003121FF" w:rsidRDefault="00B51DCF">
      <w:pPr>
        <w:rPr>
          <w:b/>
        </w:rPr>
      </w:pPr>
      <w:r>
        <w:rPr>
          <w:b/>
        </w:rPr>
        <w:t>1.Obejrzyj materiały na podanej stronie internetowej.</w:t>
      </w:r>
    </w:p>
    <w:p w:rsidR="003365A8" w:rsidRDefault="00874AF5">
      <w:hyperlink r:id="rId4" w:history="1">
        <w:r w:rsidR="003365A8">
          <w:rPr>
            <w:rStyle w:val="Hipercze"/>
          </w:rPr>
          <w:t>http://wlaczpolske.pl/index.php?etap=10&amp;i=1182</w:t>
        </w:r>
      </w:hyperlink>
    </w:p>
    <w:p w:rsidR="00B51DCF" w:rsidRPr="00B51DCF" w:rsidRDefault="00B51DCF">
      <w:pPr>
        <w:rPr>
          <w:b/>
        </w:rPr>
      </w:pPr>
      <w:r w:rsidRPr="00B51DCF">
        <w:rPr>
          <w:b/>
        </w:rPr>
        <w:t>2. Przeczytaj opis obrazu zamieszczony pod spodem. Będzie Ci łatwiej zrozumieć wymowę dzieła malarskiego.</w:t>
      </w:r>
    </w:p>
    <w:p w:rsidR="003121FF" w:rsidRDefault="003121FF" w:rsidP="003121FF">
      <w:r>
        <w:rPr>
          <w:noProof/>
          <w:lang w:eastAsia="pl-PL"/>
        </w:rPr>
        <w:drawing>
          <wp:inline distT="0" distB="0" distL="0" distR="0">
            <wp:extent cx="4686300" cy="2952750"/>
            <wp:effectExtent l="19050" t="0" r="0" b="0"/>
            <wp:docPr id="2" name="Obraz 2" descr="C:\Users\komp\Desktop\1024px-Picture_of_Europe_for_July_1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1024px-Picture_of_Europe_for_July_177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A8" w:rsidRPr="003121FF" w:rsidRDefault="003365A8" w:rsidP="003121FF">
      <w:r>
        <w:rPr>
          <w:rFonts w:ascii="Arial" w:hAnsi="Arial" w:cs="Arial"/>
          <w:color w:val="222222"/>
          <w:sz w:val="21"/>
          <w:szCs w:val="21"/>
        </w:rPr>
        <w:t>Akwaforta przedstawia osiem osób zgromadzonych wokół stołu na którym leży mapa </w:t>
      </w:r>
      <w:hyperlink r:id="rId6" w:tooltip="Rzeczpospolita Obojga Narodów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Rzeczypospolitej Obojga Narodów</w:t>
        </w:r>
      </w:hyperlink>
      <w:r>
        <w:rPr>
          <w:rFonts w:ascii="Arial" w:hAnsi="Arial" w:cs="Arial"/>
          <w:color w:val="222222"/>
          <w:sz w:val="21"/>
          <w:szCs w:val="21"/>
        </w:rPr>
        <w:t>. Caryca Rosji </w:t>
      </w:r>
      <w:hyperlink r:id="rId7" w:tooltip="Katarzyna II Wielka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Katarzyna II</w:t>
        </w:r>
      </w:hyperlink>
      <w:r>
        <w:rPr>
          <w:rFonts w:ascii="Arial" w:hAnsi="Arial" w:cs="Arial"/>
          <w:color w:val="222222"/>
          <w:sz w:val="21"/>
          <w:szCs w:val="21"/>
        </w:rPr>
        <w:t>, król Prus </w:t>
      </w:r>
      <w:hyperlink r:id="rId8" w:tooltip="Fryderyk II Wiel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Fryderyk II</w:t>
        </w:r>
      </w:hyperlink>
      <w:r>
        <w:rPr>
          <w:rFonts w:ascii="Arial" w:hAnsi="Arial" w:cs="Arial"/>
          <w:color w:val="222222"/>
          <w:sz w:val="21"/>
          <w:szCs w:val="21"/>
        </w:rPr>
        <w:t> i święty cesarz rzymski </w:t>
      </w:r>
      <w:hyperlink r:id="rId9" w:tooltip="Józef II Habsburg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Józef II</w:t>
        </w:r>
      </w:hyperlink>
      <w:r>
        <w:rPr>
          <w:rFonts w:ascii="Arial" w:hAnsi="Arial" w:cs="Arial"/>
          <w:color w:val="222222"/>
          <w:sz w:val="21"/>
          <w:szCs w:val="21"/>
        </w:rPr>
        <w:t> siedzą przy mapie, wskazując palcami ziemie Rzeczypospolitej które chcą zagarnąć. Za trojgiem </w:t>
      </w:r>
      <w:hyperlink r:id="rId10" w:tooltip="Rozbiory Pols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zaborców</w:t>
        </w:r>
      </w:hyperlink>
      <w:r>
        <w:rPr>
          <w:rFonts w:ascii="Arial" w:hAnsi="Arial" w:cs="Arial"/>
          <w:color w:val="222222"/>
          <w:sz w:val="21"/>
          <w:szCs w:val="21"/>
        </w:rPr>
        <w:t> stoją król Hiszpanii </w:t>
      </w:r>
      <w:hyperlink r:id="rId11" w:tooltip="Karol III Hiszpańs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Karol III</w:t>
        </w:r>
      </w:hyperlink>
      <w:r>
        <w:rPr>
          <w:rFonts w:ascii="Arial" w:hAnsi="Arial" w:cs="Arial"/>
          <w:color w:val="222222"/>
          <w:sz w:val="21"/>
          <w:szCs w:val="21"/>
        </w:rPr>
        <w:t> i król Francji </w:t>
      </w:r>
      <w:hyperlink r:id="rId12" w:tooltip="Ludwik XV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Ludwik XV</w:t>
        </w:r>
      </w:hyperlink>
      <w:r>
        <w:rPr>
          <w:rFonts w:ascii="Arial" w:hAnsi="Arial" w:cs="Arial"/>
          <w:color w:val="222222"/>
          <w:sz w:val="21"/>
          <w:szCs w:val="21"/>
        </w:rPr>
        <w:t> którzy biernie się temu przyglądają. Jeszcze mniejsze zainteresowanie wydarzeniem wyraża siedzący za nimi król Wielkiej Brytanii i Irlandii </w:t>
      </w:r>
      <w:hyperlink r:id="rId13" w:tooltip="Jerzy III Hanowers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Jerzy III</w:t>
        </w:r>
      </w:hyperlink>
      <w:r>
        <w:rPr>
          <w:rFonts w:ascii="Arial" w:hAnsi="Arial" w:cs="Arial"/>
          <w:color w:val="222222"/>
          <w:sz w:val="21"/>
          <w:szCs w:val="21"/>
        </w:rPr>
        <w:t> który śpi na swoim </w:t>
      </w:r>
      <w:hyperlink r:id="rId14" w:tooltip="Tron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tronie</w:t>
        </w:r>
      </w:hyperlink>
      <w:hyperlink r:id="rId15" w:anchor="cite_note-Biblioteka_Kongresu-1" w:history="1">
        <w:r>
          <w:rPr>
            <w:rStyle w:val="Hipercze"/>
            <w:rFonts w:ascii="Arial" w:hAnsi="Arial" w:cs="Arial"/>
            <w:color w:val="0B0080"/>
            <w:sz w:val="21"/>
            <w:szCs w:val="21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365A8" w:rsidRDefault="003365A8" w:rsidP="003365A8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 lewej stronie akwaforty, naprzeciwko trojga zaborców siedzi król Polski i wielki książę litewski </w:t>
      </w:r>
      <w:hyperlink r:id="rId16" w:tooltip="Stanisław August Poniatowsk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Stanisław II August</w:t>
        </w:r>
      </w:hyperlink>
      <w:r>
        <w:rPr>
          <w:rFonts w:ascii="Arial" w:hAnsi="Arial" w:cs="Arial"/>
          <w:color w:val="222222"/>
          <w:sz w:val="21"/>
          <w:szCs w:val="21"/>
        </w:rPr>
        <w:t> ze złamaną </w:t>
      </w:r>
      <w:hyperlink r:id="rId17" w:tooltip="Korona (atrybut)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koroną</w:t>
        </w:r>
      </w:hyperlink>
      <w:r>
        <w:rPr>
          <w:rFonts w:ascii="Arial" w:hAnsi="Arial" w:cs="Arial"/>
          <w:color w:val="222222"/>
          <w:sz w:val="21"/>
          <w:szCs w:val="21"/>
        </w:rPr>
        <w:t> na spuszczonej głowie i z rękami związanymi z tyłu sznurem, co ma podkreślać bezsilność ostatniego władcy Rzeczypospolitej Obojga Narodów wobec gwałtu dokonywanego na Ojczyźnie. Za polskim władcą siedzi brodaty mężczyzna w </w:t>
      </w:r>
      <w:hyperlink r:id="rId18" w:tooltip="Turban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turbanie</w:t>
        </w:r>
      </w:hyperlink>
      <w:r>
        <w:rPr>
          <w:rFonts w:ascii="Arial" w:hAnsi="Arial" w:cs="Arial"/>
          <w:color w:val="222222"/>
          <w:sz w:val="21"/>
          <w:szCs w:val="21"/>
        </w:rPr>
        <w:t> skuty łańcuchami, który patrzy ze smutkiem na Stanisława Augusta; prawdopodobnie to </w:t>
      </w:r>
      <w:hyperlink r:id="rId19" w:tooltip="Sułtan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sułtan</w:t>
        </w:r>
      </w:hyperlink>
      <w:r>
        <w:rPr>
          <w:rFonts w:ascii="Arial" w:hAnsi="Arial" w:cs="Arial"/>
          <w:color w:val="222222"/>
          <w:sz w:val="21"/>
          <w:szCs w:val="21"/>
        </w:rPr>
        <w:t> Imperium Osmańskiego</w:t>
      </w:r>
      <w:r w:rsidR="00167EC9">
        <w:rPr>
          <w:rFonts w:ascii="Arial" w:hAnsi="Arial" w:cs="Arial"/>
          <w:color w:val="222222"/>
          <w:sz w:val="21"/>
          <w:szCs w:val="21"/>
        </w:rPr>
        <w:t>.</w:t>
      </w:r>
    </w:p>
    <w:p w:rsidR="003365A8" w:rsidRDefault="003365A8" w:rsidP="003365A8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Nad stołem wisi </w:t>
      </w:r>
      <w:hyperlink r:id="rId20" w:tooltip="Waga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waga</w:t>
        </w:r>
      </w:hyperlink>
      <w:r>
        <w:rPr>
          <w:rFonts w:ascii="Arial" w:hAnsi="Arial" w:cs="Arial"/>
          <w:color w:val="222222"/>
          <w:sz w:val="21"/>
          <w:szCs w:val="21"/>
        </w:rPr>
        <w:t> szalkowa 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Ballance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Power” (</w:t>
      </w:r>
      <w:hyperlink r:id="rId21" w:tooltip="Równowaga sił" w:history="1">
        <w:r>
          <w:rPr>
            <w:rStyle w:val="Hipercze"/>
            <w:rFonts w:ascii="Arial" w:hAnsi="Arial" w:cs="Arial"/>
            <w:i/>
            <w:iCs/>
            <w:color w:val="0B0080"/>
            <w:sz w:val="21"/>
            <w:szCs w:val="21"/>
          </w:rPr>
          <w:t>Równowaga sił</w:t>
        </w:r>
      </w:hyperlink>
      <w:r>
        <w:rPr>
          <w:rFonts w:ascii="Arial" w:hAnsi="Arial" w:cs="Arial"/>
          <w:color w:val="222222"/>
          <w:sz w:val="21"/>
          <w:szCs w:val="21"/>
        </w:rPr>
        <w:t>). Na lżejszej prawej </w:t>
      </w:r>
      <w:hyperlink r:id="rId22" w:tooltip="Szala (strona nie istnieje)" w:history="1">
        <w:r>
          <w:rPr>
            <w:rStyle w:val="Hipercze"/>
            <w:rFonts w:ascii="Arial" w:hAnsi="Arial" w:cs="Arial"/>
            <w:color w:val="A55858"/>
            <w:sz w:val="21"/>
            <w:szCs w:val="21"/>
          </w:rPr>
          <w:t>szali</w:t>
        </w:r>
      </w:hyperlink>
      <w:r>
        <w:rPr>
          <w:rFonts w:ascii="Arial" w:hAnsi="Arial" w:cs="Arial"/>
          <w:color w:val="222222"/>
          <w:sz w:val="21"/>
          <w:szCs w:val="21"/>
        </w:rPr>
        <w:t> znajduje się „</w:t>
      </w:r>
      <w:hyperlink r:id="rId23" w:tooltip="Królestwo Wielkiej Brytanii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Wielka Brytania</w:t>
        </w:r>
      </w:hyperlink>
      <w:r>
        <w:rPr>
          <w:rFonts w:ascii="Arial" w:hAnsi="Arial" w:cs="Arial"/>
          <w:color w:val="222222"/>
          <w:sz w:val="21"/>
          <w:szCs w:val="21"/>
        </w:rPr>
        <w:t>”, co ma odzwierciedlać niewielki wpływ brytyjskiego monarchy na sprawy ówczesnej </w:t>
      </w:r>
      <w:hyperlink r:id="rId24" w:tooltip="Europa" w:history="1">
        <w:r>
          <w:rPr>
            <w:rStyle w:val="Hipercze"/>
            <w:rFonts w:ascii="Arial" w:hAnsi="Arial" w:cs="Arial"/>
            <w:color w:val="0B0080"/>
            <w:sz w:val="21"/>
            <w:szCs w:val="21"/>
          </w:rPr>
          <w:t>Europy</w:t>
        </w:r>
      </w:hyperlink>
      <w:r>
        <w:rPr>
          <w:rFonts w:ascii="Arial" w:hAnsi="Arial" w:cs="Arial"/>
          <w:color w:val="222222"/>
          <w:sz w:val="21"/>
          <w:szCs w:val="21"/>
        </w:rPr>
        <w:t>, co anonimowy autor dobrze oddał na swojej akwaforcie</w:t>
      </w:r>
      <w:hyperlink r:id="rId25" w:anchor="cite_note-Biblioteka_Kongresu-1" w:history="1">
        <w:r>
          <w:rPr>
            <w:rStyle w:val="Hipercze"/>
            <w:rFonts w:ascii="Arial" w:hAnsi="Arial" w:cs="Arial"/>
            <w:color w:val="0B0080"/>
            <w:sz w:val="21"/>
            <w:szCs w:val="21"/>
            <w:vertAlign w:val="superscript"/>
          </w:rPr>
          <w:t>[1]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3365A8" w:rsidRDefault="003121FF">
      <w:proofErr w:type="spellStart"/>
      <w:r>
        <w:t>Żródło</w:t>
      </w:r>
      <w:proofErr w:type="spellEnd"/>
      <w:r>
        <w:t xml:space="preserve">: </w:t>
      </w:r>
      <w:hyperlink r:id="rId26" w:history="1">
        <w:r>
          <w:rPr>
            <w:rStyle w:val="Hipercze"/>
          </w:rPr>
          <w:t>https://pl.wikipedia.org/wiki/Rzeczpospolita_Obojga_Narod%C3%B3w</w:t>
        </w:r>
      </w:hyperlink>
    </w:p>
    <w:p w:rsidR="00B51DCF" w:rsidRPr="00B51DCF" w:rsidRDefault="00B51DCF">
      <w:pPr>
        <w:rPr>
          <w:b/>
        </w:rPr>
      </w:pPr>
      <w:r w:rsidRPr="00B51DCF">
        <w:rPr>
          <w:b/>
        </w:rPr>
        <w:t>3. Wykonaj pisemnie w zeszycie ćwiczenia do źródła 1 i źródła 5. (możesz też korzystać z mapy ma str. 160 i opisu obrazy na str.161)</w:t>
      </w:r>
    </w:p>
    <w:p w:rsidR="00B51DCF" w:rsidRDefault="00B51DCF">
      <w:pPr>
        <w:rPr>
          <w:rFonts w:ascii="Apolonia" w:hAnsi="Apolonia"/>
          <w:color w:val="565656"/>
          <w:sz w:val="27"/>
          <w:szCs w:val="27"/>
          <w:shd w:val="clear" w:color="auto" w:fill="FFFFFF"/>
        </w:rPr>
      </w:pPr>
      <w:r w:rsidRPr="00167EC9">
        <w:rPr>
          <w:b/>
        </w:rPr>
        <w:t>4</w:t>
      </w:r>
      <w:r w:rsidR="00167EC9" w:rsidRPr="00167EC9">
        <w:rPr>
          <w:b/>
        </w:rPr>
        <w:t>. A teraz usiądź wygodnie i wysłuchaj piosenki Jacka Kaczmarskiego „Rejtan, czyli raport ambasadora”</w:t>
      </w:r>
      <w:r w:rsidR="00167EC9" w:rsidRPr="00167EC9">
        <w:rPr>
          <w:rFonts w:ascii="Apolonia" w:hAnsi="Apolonia"/>
          <w:color w:val="565656"/>
          <w:sz w:val="27"/>
          <w:szCs w:val="27"/>
          <w:shd w:val="clear" w:color="auto" w:fill="FFFFFF"/>
        </w:rPr>
        <w:t xml:space="preserve"> </w:t>
      </w:r>
      <w:hyperlink r:id="rId27" w:history="1">
        <w:r w:rsidR="00167EC9" w:rsidRPr="004541B0">
          <w:rPr>
            <w:rStyle w:val="Hipercze"/>
            <w:rFonts w:ascii="Apolonia" w:hAnsi="Apolonia"/>
            <w:sz w:val="27"/>
            <w:szCs w:val="27"/>
            <w:shd w:val="clear" w:color="auto" w:fill="FFFFFF"/>
          </w:rPr>
          <w:t>http://www.youtube.com/watch?v=pe6mqxaclyI</w:t>
        </w:r>
      </w:hyperlink>
    </w:p>
    <w:p w:rsidR="00167EC9" w:rsidRDefault="00167EC9">
      <w:pPr>
        <w:rPr>
          <w:rFonts w:cstheme="minorHAnsi"/>
          <w:b/>
          <w:sz w:val="28"/>
          <w:szCs w:val="28"/>
          <w:shd w:val="clear" w:color="auto" w:fill="FFFFFF"/>
        </w:rPr>
      </w:pPr>
      <w:r w:rsidRPr="00167EC9">
        <w:rPr>
          <w:rFonts w:cstheme="minorHAnsi"/>
          <w:b/>
          <w:sz w:val="28"/>
          <w:szCs w:val="28"/>
          <w:shd w:val="clear" w:color="auto" w:fill="FFFFFF"/>
        </w:rPr>
        <w:lastRenderedPageBreak/>
        <w:t>Temat: Kultura polskiego oświecenia. (27 marca 2020 r.)</w:t>
      </w:r>
    </w:p>
    <w:p w:rsidR="0090095D" w:rsidRPr="008D66FA" w:rsidRDefault="008D66FA">
      <w:pPr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1. Wejdź na stronę </w:t>
      </w:r>
      <w:r w:rsidR="0090095D" w:rsidRPr="008D66FA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8" w:history="1">
        <w:r w:rsidR="0044435F" w:rsidRPr="008D66FA">
          <w:rPr>
            <w:rStyle w:val="Hipercze"/>
            <w:sz w:val="24"/>
            <w:szCs w:val="24"/>
          </w:rPr>
          <w:t>https://www.gov.pl/web/zdalnelekcje/przedmioty5</w:t>
        </w:r>
      </w:hyperlink>
      <w:r w:rsidRPr="008D66FA">
        <w:rPr>
          <w:sz w:val="24"/>
          <w:szCs w:val="24"/>
        </w:rPr>
        <w:t xml:space="preserve"> i w zakładkę historia</w:t>
      </w:r>
    </w:p>
    <w:p w:rsidR="0044435F" w:rsidRPr="008D66FA" w:rsidRDefault="0044435F">
      <w:pPr>
        <w:rPr>
          <w:sz w:val="24"/>
          <w:szCs w:val="24"/>
        </w:rPr>
      </w:pPr>
      <w:r w:rsidRPr="008D66FA">
        <w:rPr>
          <w:sz w:val="24"/>
          <w:szCs w:val="24"/>
        </w:rPr>
        <w:t xml:space="preserve">2.  Z lekcji </w:t>
      </w:r>
      <w:r w:rsidRPr="008D66FA">
        <w:rPr>
          <w:b/>
          <w:sz w:val="24"/>
          <w:szCs w:val="24"/>
        </w:rPr>
        <w:t>Czasy stanisławowskie</w:t>
      </w:r>
      <w:r w:rsidRPr="008D66FA">
        <w:rPr>
          <w:sz w:val="24"/>
          <w:szCs w:val="24"/>
        </w:rPr>
        <w:t xml:space="preserve"> wejdź w Materiał ze </w:t>
      </w:r>
      <w:proofErr w:type="spellStart"/>
      <w:r w:rsidRPr="008D66FA">
        <w:rPr>
          <w:sz w:val="24"/>
          <w:szCs w:val="24"/>
        </w:rPr>
        <w:t>Scholarisa</w:t>
      </w:r>
      <w:proofErr w:type="spellEnd"/>
      <w:r w:rsidRPr="008D66FA">
        <w:rPr>
          <w:sz w:val="24"/>
          <w:szCs w:val="24"/>
        </w:rPr>
        <w:t xml:space="preserve"> (prezentacja multimedialna)</w:t>
      </w:r>
    </w:p>
    <w:p w:rsidR="0044435F" w:rsidRDefault="0044435F">
      <w:pPr>
        <w:rPr>
          <w:sz w:val="24"/>
          <w:szCs w:val="24"/>
        </w:rPr>
      </w:pPr>
      <w:r w:rsidRPr="008D66FA">
        <w:rPr>
          <w:sz w:val="24"/>
          <w:szCs w:val="24"/>
        </w:rPr>
        <w:t xml:space="preserve">3. Następnie z lekcji  </w:t>
      </w:r>
      <w:r w:rsidRPr="008D66FA">
        <w:rPr>
          <w:b/>
          <w:sz w:val="24"/>
          <w:szCs w:val="24"/>
        </w:rPr>
        <w:t>Kultura Oświecenia w Polsce</w:t>
      </w:r>
      <w:r w:rsidRPr="008D66FA">
        <w:rPr>
          <w:sz w:val="24"/>
          <w:szCs w:val="24"/>
        </w:rPr>
        <w:t xml:space="preserve"> również wejdź w Materiał ze </w:t>
      </w:r>
      <w:proofErr w:type="spellStart"/>
      <w:r w:rsidRPr="008D66FA">
        <w:rPr>
          <w:sz w:val="24"/>
          <w:szCs w:val="24"/>
        </w:rPr>
        <w:t>Scholarisa</w:t>
      </w:r>
      <w:proofErr w:type="spellEnd"/>
      <w:r w:rsidRPr="008D66FA">
        <w:rPr>
          <w:sz w:val="24"/>
          <w:szCs w:val="24"/>
        </w:rPr>
        <w:t xml:space="preserve">, w nim w punkt </w:t>
      </w:r>
      <w:r w:rsidRPr="008D66FA">
        <w:rPr>
          <w:b/>
          <w:sz w:val="24"/>
          <w:szCs w:val="24"/>
        </w:rPr>
        <w:t>Oświecenie w Rzeczypospolitej</w:t>
      </w:r>
      <w:r w:rsidRPr="008D66FA">
        <w:rPr>
          <w:sz w:val="24"/>
          <w:szCs w:val="24"/>
        </w:rPr>
        <w:t xml:space="preserve"> i wysłuchaj krótkich opowieści.</w:t>
      </w:r>
    </w:p>
    <w:p w:rsidR="008D66FA" w:rsidRPr="008D66FA" w:rsidRDefault="008D66FA">
      <w:pPr>
        <w:rPr>
          <w:sz w:val="24"/>
          <w:szCs w:val="24"/>
        </w:rPr>
      </w:pPr>
      <w:r>
        <w:rPr>
          <w:sz w:val="24"/>
          <w:szCs w:val="24"/>
        </w:rPr>
        <w:t>Jeśli masz problem z Internetem, nie martw się, możesz skorzystać z podręcznika  str.163-164.</w:t>
      </w:r>
    </w:p>
    <w:p w:rsidR="0044435F" w:rsidRPr="008D66FA" w:rsidRDefault="0044435F">
      <w:pPr>
        <w:rPr>
          <w:b/>
        </w:rPr>
      </w:pPr>
      <w:r w:rsidRPr="008D66FA">
        <w:rPr>
          <w:b/>
        </w:rPr>
        <w:t xml:space="preserve">4. Notatka: </w:t>
      </w:r>
    </w:p>
    <w:p w:rsidR="0044435F" w:rsidRDefault="0044435F">
      <w:r>
        <w:t>1. Przedstawiciele oświecenia:</w:t>
      </w:r>
    </w:p>
    <w:p w:rsidR="0044435F" w:rsidRDefault="0044435F">
      <w:r>
        <w:t>* Ignacy Krasicki-autor bajek i satyr</w:t>
      </w:r>
    </w:p>
    <w:p w:rsidR="0044435F" w:rsidRDefault="0044435F">
      <w:r>
        <w:t>* Wojciech Bogusławski- aktor i autor sztuk teatralnych</w:t>
      </w:r>
    </w:p>
    <w:p w:rsidR="0044435F" w:rsidRDefault="0044435F">
      <w:r>
        <w:t>* Hugo Kołłątaj- polityk i pisarz</w:t>
      </w:r>
    </w:p>
    <w:p w:rsidR="0044435F" w:rsidRDefault="0044435F">
      <w:r>
        <w:t>*Canaletto- zwany malarzem Warszawy</w:t>
      </w:r>
    </w:p>
    <w:p w:rsidR="0044435F" w:rsidRDefault="0044435F">
      <w:r>
        <w:t xml:space="preserve">* Marcello Bacciarelli (czytaj: Marcello </w:t>
      </w:r>
      <w:proofErr w:type="spellStart"/>
      <w:r>
        <w:t>baczjarelli</w:t>
      </w:r>
      <w:proofErr w:type="spellEnd"/>
      <w:r>
        <w:t>)-malarz</w:t>
      </w:r>
    </w:p>
    <w:p w:rsidR="0044435F" w:rsidRDefault="008D66FA">
      <w:r>
        <w:t>2. Zasługi króla Stanisława Augusta Poniatowskiego dla kultury polskiej:</w:t>
      </w:r>
    </w:p>
    <w:p w:rsidR="008D66FA" w:rsidRDefault="008D66FA">
      <w:r>
        <w:t>a) założenie Szkoły Rycerskiej</w:t>
      </w:r>
    </w:p>
    <w:p w:rsidR="008D66FA" w:rsidRDefault="008D66FA">
      <w:r>
        <w:t>b)……………………………………………………………………………………..</w:t>
      </w:r>
    </w:p>
    <w:p w:rsidR="008D66FA" w:rsidRDefault="008D66FA">
      <w:r>
        <w:t>c)……………………………………………………………………………………….</w:t>
      </w:r>
    </w:p>
    <w:p w:rsidR="008D66FA" w:rsidRDefault="008D66FA">
      <w:r>
        <w:t>d)……………………………………………………………………………………..</w:t>
      </w:r>
    </w:p>
    <w:p w:rsidR="008D66FA" w:rsidRDefault="008D66FA">
      <w:r>
        <w:t>e)…………………………………………………………………………………….</w:t>
      </w:r>
    </w:p>
    <w:p w:rsidR="008D66FA" w:rsidRDefault="008D66FA">
      <w:r>
        <w:t>f)……………………………………………………………………………………..</w:t>
      </w:r>
    </w:p>
    <w:p w:rsidR="008D66FA" w:rsidRPr="008D66FA" w:rsidRDefault="008D66FA">
      <w:pPr>
        <w:rPr>
          <w:b/>
        </w:rPr>
      </w:pPr>
      <w:r w:rsidRPr="008D66FA">
        <w:rPr>
          <w:b/>
        </w:rPr>
        <w:t>5 podpunktów uzupełnij na podstawie zdobytych wiadomości.</w:t>
      </w:r>
    </w:p>
    <w:sectPr w:rsidR="008D66FA" w:rsidRPr="008D66FA" w:rsidSect="0055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5A8"/>
    <w:rsid w:val="00167EC9"/>
    <w:rsid w:val="003121FF"/>
    <w:rsid w:val="003365A8"/>
    <w:rsid w:val="0044435F"/>
    <w:rsid w:val="00550DAF"/>
    <w:rsid w:val="00874AF5"/>
    <w:rsid w:val="008D66FA"/>
    <w:rsid w:val="0090095D"/>
    <w:rsid w:val="00B5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5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Fryderyk_II_Wielki" TargetMode="External"/><Relationship Id="rId13" Type="http://schemas.openxmlformats.org/officeDocument/2006/relationships/hyperlink" Target="https://pl.wikipedia.org/wiki/Jerzy_III_Hanowerski" TargetMode="External"/><Relationship Id="rId18" Type="http://schemas.openxmlformats.org/officeDocument/2006/relationships/hyperlink" Target="https://pl.wikipedia.org/wiki/Turban" TargetMode="External"/><Relationship Id="rId26" Type="http://schemas.openxmlformats.org/officeDocument/2006/relationships/hyperlink" Target="https://pl.wikipedia.org/wiki/Rzeczpospolita_Obojga_Narod%C3%B3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R%C3%B3wnowaga_si%C5%82" TargetMode="External"/><Relationship Id="rId7" Type="http://schemas.openxmlformats.org/officeDocument/2006/relationships/hyperlink" Target="https://pl.wikipedia.org/wiki/Katarzyna_II_Wielka" TargetMode="External"/><Relationship Id="rId12" Type="http://schemas.openxmlformats.org/officeDocument/2006/relationships/hyperlink" Target="https://pl.wikipedia.org/wiki/Ludwik_XV" TargetMode="External"/><Relationship Id="rId17" Type="http://schemas.openxmlformats.org/officeDocument/2006/relationships/hyperlink" Target="https://pl.wikipedia.org/wiki/Korona_(atrybut)" TargetMode="External"/><Relationship Id="rId25" Type="http://schemas.openxmlformats.org/officeDocument/2006/relationships/hyperlink" Target="https://pl.wikipedia.org/wiki/Obraz_Europy_w_lipcu_17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tanis%C5%82aw_August_Poniatowski" TargetMode="External"/><Relationship Id="rId20" Type="http://schemas.openxmlformats.org/officeDocument/2006/relationships/hyperlink" Target="https://pl.wikipedia.org/wiki/Wag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Rzeczpospolita_Obojga_Narod%C3%B3w" TargetMode="External"/><Relationship Id="rId11" Type="http://schemas.openxmlformats.org/officeDocument/2006/relationships/hyperlink" Target="https://pl.wikipedia.org/wiki/Karol_III_Hiszpa%C5%84ski" TargetMode="External"/><Relationship Id="rId24" Type="http://schemas.openxmlformats.org/officeDocument/2006/relationships/hyperlink" Target="https://pl.wikipedia.org/wiki/Europ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Obraz_Europy_w_lipcu_1772" TargetMode="External"/><Relationship Id="rId23" Type="http://schemas.openxmlformats.org/officeDocument/2006/relationships/hyperlink" Target="https://pl.wikipedia.org/wiki/Kr%C3%B3lestwo_Wielkiej_Brytanii" TargetMode="External"/><Relationship Id="rId28" Type="http://schemas.openxmlformats.org/officeDocument/2006/relationships/hyperlink" Target="https://www.gov.pl/web/zdalnelekcje/przedmioty5" TargetMode="External"/><Relationship Id="rId10" Type="http://schemas.openxmlformats.org/officeDocument/2006/relationships/hyperlink" Target="https://pl.wikipedia.org/wiki/Rozbiory_Polski" TargetMode="External"/><Relationship Id="rId19" Type="http://schemas.openxmlformats.org/officeDocument/2006/relationships/hyperlink" Target="https://pl.wikipedia.org/wiki/Su%C5%82tan" TargetMode="External"/><Relationship Id="rId4" Type="http://schemas.openxmlformats.org/officeDocument/2006/relationships/hyperlink" Target="http://wlaczpolske.pl/index.php?etap=10&amp;i=1182" TargetMode="External"/><Relationship Id="rId9" Type="http://schemas.openxmlformats.org/officeDocument/2006/relationships/hyperlink" Target="https://pl.wikipedia.org/wiki/J%C3%B3zef_II_Habsburg" TargetMode="External"/><Relationship Id="rId14" Type="http://schemas.openxmlformats.org/officeDocument/2006/relationships/hyperlink" Target="https://pl.wikipedia.org/wiki/Tron" TargetMode="External"/><Relationship Id="rId22" Type="http://schemas.openxmlformats.org/officeDocument/2006/relationships/hyperlink" Target="https://pl.wikipedia.org/w/index.php?title=Szala&amp;action=edit&amp;redlink=1" TargetMode="External"/><Relationship Id="rId27" Type="http://schemas.openxmlformats.org/officeDocument/2006/relationships/hyperlink" Target="http://www.youtube.com/watch?v=pe6mqxacly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2020-03-23T13:55:00Z</dcterms:created>
  <dcterms:modified xsi:type="dcterms:W3CDTF">2020-03-24T08:52:00Z</dcterms:modified>
</cp:coreProperties>
</file>