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6C" w:rsidRDefault="00C9059D" w:rsidP="00C9059D">
      <w:pPr>
        <w:pStyle w:val="Nagwek5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45D26">
        <w:rPr>
          <w:rFonts w:ascii="Times New Roman" w:hAnsi="Times New Roman" w:cs="Times New Roman"/>
          <w:sz w:val="24"/>
        </w:rPr>
        <w:t xml:space="preserve">Regulamin rekrutacji na wolne miejsca do </w:t>
      </w:r>
      <w:r w:rsidR="00EE0D66">
        <w:rPr>
          <w:rFonts w:ascii="Times New Roman" w:hAnsi="Times New Roman" w:cs="Times New Roman"/>
          <w:sz w:val="24"/>
        </w:rPr>
        <w:t xml:space="preserve">Punktu </w:t>
      </w:r>
      <w:r w:rsidRPr="00245D26">
        <w:rPr>
          <w:rFonts w:ascii="Times New Roman" w:hAnsi="Times New Roman" w:cs="Times New Roman"/>
          <w:sz w:val="24"/>
        </w:rPr>
        <w:t>Przedszkol</w:t>
      </w:r>
      <w:r w:rsidR="00EE0D66">
        <w:rPr>
          <w:rFonts w:ascii="Times New Roman" w:hAnsi="Times New Roman" w:cs="Times New Roman"/>
          <w:sz w:val="24"/>
        </w:rPr>
        <w:t>nego Małego Przedszkola</w:t>
      </w:r>
      <w:r w:rsidR="00E6006C">
        <w:rPr>
          <w:rFonts w:ascii="Times New Roman" w:hAnsi="Times New Roman" w:cs="Times New Roman"/>
          <w:sz w:val="24"/>
        </w:rPr>
        <w:t xml:space="preserve"> i Oddziału Przedszkolnego</w:t>
      </w:r>
      <w:r w:rsidR="00EE0D66">
        <w:rPr>
          <w:rFonts w:ascii="Times New Roman" w:hAnsi="Times New Roman" w:cs="Times New Roman"/>
          <w:sz w:val="24"/>
        </w:rPr>
        <w:t xml:space="preserve"> przy Szkole Podstawowej w Dziebałtowie</w:t>
      </w:r>
      <w:r w:rsidRPr="00245D26">
        <w:rPr>
          <w:rFonts w:ascii="Times New Roman" w:hAnsi="Times New Roman" w:cs="Times New Roman"/>
          <w:sz w:val="24"/>
        </w:rPr>
        <w:t xml:space="preserve"> </w:t>
      </w:r>
    </w:p>
    <w:p w:rsidR="00C9059D" w:rsidRPr="00245D26" w:rsidRDefault="00C9059D" w:rsidP="00C9059D">
      <w:pPr>
        <w:pStyle w:val="Nagwek5"/>
        <w:rPr>
          <w:rFonts w:ascii="Times New Roman" w:hAnsi="Times New Roman" w:cs="Times New Roman"/>
          <w:sz w:val="24"/>
        </w:rPr>
      </w:pPr>
      <w:r w:rsidRPr="00245D26">
        <w:rPr>
          <w:rFonts w:ascii="Times New Roman" w:hAnsi="Times New Roman" w:cs="Times New Roman"/>
          <w:sz w:val="24"/>
        </w:rPr>
        <w:t>na rok szkolny  2014 / 2015</w:t>
      </w:r>
    </w:p>
    <w:p w:rsidR="00C9059D" w:rsidRPr="00245D26" w:rsidRDefault="00C9059D" w:rsidP="00C90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59D" w:rsidRPr="00245D26" w:rsidRDefault="00C9059D" w:rsidP="00C90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D26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prawna:</w:t>
      </w:r>
    </w:p>
    <w:p w:rsidR="00C9059D" w:rsidRPr="00245D26" w:rsidRDefault="00C9059D" w:rsidP="00C90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59D" w:rsidRPr="00245D26" w:rsidRDefault="00C9059D" w:rsidP="00C9059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26">
        <w:rPr>
          <w:rFonts w:ascii="Times New Roman" w:hAnsi="Times New Roman" w:cs="Times New Roman"/>
          <w:sz w:val="24"/>
          <w:szCs w:val="24"/>
        </w:rPr>
        <w:t xml:space="preserve">Ustawa  z  dnia 7 września 1991r. o systemie  oświaty </w:t>
      </w:r>
      <w:r w:rsidRPr="00245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2004 r. Nr 256, poz. 2572, z </w:t>
      </w:r>
      <w:proofErr w:type="spellStart"/>
      <w:r w:rsidRPr="00245D2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45D2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C9059D" w:rsidRPr="00245D26" w:rsidRDefault="00C9059D" w:rsidP="00245D26">
      <w:pPr>
        <w:pStyle w:val="Akapitzlist"/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D2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FA4CFA2" wp14:editId="30BE4FCC">
                <wp:extent cx="304800" cy="304800"/>
                <wp:effectExtent l="0" t="0" r="0" b="0"/>
                <wp:docPr id="1" name="Prostokąt 1" descr="http://abc.online.wolterskluwer.pl/WKPLOnline/img/txt/clear.9x10.cach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http://abc.online.wolterskluwer.pl/WKPLOnline/img/txt/clear.9x10.cach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A1TK/XzAgAAC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9059D" w:rsidRPr="00C9059D" w:rsidTr="00C90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59D" w:rsidRPr="00C9059D" w:rsidRDefault="00C9059D" w:rsidP="00C905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5D26" w:rsidRPr="00245D26" w:rsidRDefault="00245D26" w:rsidP="00245D26">
      <w:pPr>
        <w:numPr>
          <w:ilvl w:val="0"/>
          <w:numId w:val="2"/>
        </w:numPr>
        <w:spacing w:after="0" w:line="360" w:lineRule="auto"/>
        <w:ind w:right="-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D26">
        <w:rPr>
          <w:rFonts w:ascii="Times New Roman" w:eastAsia="Times New Roman" w:hAnsi="Times New Roman" w:cs="Times New Roman"/>
          <w:b/>
          <w:bCs/>
          <w:sz w:val="24"/>
          <w:szCs w:val="24"/>
        </w:rPr>
        <w:t>Zasady  rekrutacji</w:t>
      </w:r>
    </w:p>
    <w:p w:rsidR="00D319FF" w:rsidRDefault="00742036" w:rsidP="00FC0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34E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 rekrutacji do publicznych przedszkoli oraz publicznych innych form wychowania przedszkolnego określa Ustawa </w:t>
      </w:r>
      <w:r w:rsidRPr="00FC034E">
        <w:rPr>
          <w:rFonts w:ascii="Times New Roman" w:hAnsi="Times New Roman" w:cs="Times New Roman"/>
          <w:sz w:val="24"/>
          <w:szCs w:val="24"/>
        </w:rPr>
        <w:t>z dnia 6 grudnia 2013 r. o zmianie ustawy o systemie oświaty oraz niektórych innych ustaw (Dz.U.2014.7)</w:t>
      </w:r>
      <w:r w:rsidR="00C223E5" w:rsidRPr="00FC034E">
        <w:rPr>
          <w:rFonts w:ascii="Times New Roman" w:hAnsi="Times New Roman" w:cs="Times New Roman"/>
          <w:sz w:val="24"/>
          <w:szCs w:val="24"/>
        </w:rPr>
        <w:t>.</w:t>
      </w:r>
    </w:p>
    <w:p w:rsidR="00FC034E" w:rsidRPr="00FC034E" w:rsidRDefault="00FC034E" w:rsidP="00FC0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szczególności:</w:t>
      </w:r>
    </w:p>
    <w:p w:rsidR="00FC034E" w:rsidRDefault="00FC034E" w:rsidP="00145BE8">
      <w:pPr>
        <w:pStyle w:val="w2zmart"/>
        <w:numPr>
          <w:ilvl w:val="1"/>
          <w:numId w:val="3"/>
        </w:numPr>
        <w:tabs>
          <w:tab w:val="clear" w:pos="1080"/>
        </w:tabs>
        <w:spacing w:before="0" w:beforeAutospacing="0" w:after="120" w:afterAutospacing="0" w:line="276" w:lineRule="auto"/>
        <w:ind w:left="425" w:hanging="357"/>
        <w:jc w:val="both"/>
      </w:pPr>
      <w:r w:rsidRPr="00FC034E">
        <w:t>Do publicznego przedszkola przyjmuje się kandydatów zamieszkałych na obszarze danej gminy.</w:t>
      </w:r>
    </w:p>
    <w:p w:rsidR="00FC034E" w:rsidRPr="00FC034E" w:rsidRDefault="00FC034E" w:rsidP="00145BE8">
      <w:pPr>
        <w:pStyle w:val="w2zmart"/>
        <w:numPr>
          <w:ilvl w:val="1"/>
          <w:numId w:val="3"/>
        </w:numPr>
        <w:tabs>
          <w:tab w:val="clear" w:pos="1080"/>
        </w:tabs>
        <w:spacing w:before="0" w:beforeAutospacing="0" w:after="120" w:afterAutospacing="0" w:line="276" w:lineRule="auto"/>
        <w:ind w:left="425" w:hanging="357"/>
        <w:jc w:val="both"/>
      </w:pPr>
      <w:r w:rsidRPr="00FC034E">
        <w:t xml:space="preserve"> W przypadku większej liczby kandydatów speł</w:t>
      </w:r>
      <w:r>
        <w:t>niających warunek, o którym mowa</w:t>
      </w:r>
      <w:r w:rsidRPr="00FC034E">
        <w:t xml:space="preserve">  w</w:t>
      </w:r>
      <w:r w:rsidR="00EE0D66">
        <w:t> </w:t>
      </w:r>
      <w:r w:rsidRPr="00FC034E">
        <w:t>pkt. 1, niż liczba wolnych miejsc w przedszkolu na pierwszym etapie postępowania rekrutacyjnego są brane pod uwagę łącznie następujące kryteria:</w:t>
      </w:r>
    </w:p>
    <w:p w:rsidR="00FC034E" w:rsidRPr="00FC034E" w:rsidRDefault="00FC034E" w:rsidP="00803884">
      <w:pPr>
        <w:pStyle w:val="w5pktart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FC034E">
        <w:t>wielodzietność rodziny kandydata;</w:t>
      </w:r>
    </w:p>
    <w:p w:rsidR="00FC034E" w:rsidRPr="00FC034E" w:rsidRDefault="00FC034E" w:rsidP="00803884">
      <w:pPr>
        <w:pStyle w:val="w5pktart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FC034E">
        <w:t>niepełnosprawność kandydata;</w:t>
      </w:r>
    </w:p>
    <w:p w:rsidR="00FC034E" w:rsidRPr="00FC034E" w:rsidRDefault="00FC034E" w:rsidP="00803884">
      <w:pPr>
        <w:pStyle w:val="w5pktart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FC034E">
        <w:t>niepełnosprawność jednego z rodziców kandydata;</w:t>
      </w:r>
    </w:p>
    <w:p w:rsidR="00FC034E" w:rsidRPr="00FC034E" w:rsidRDefault="00FC034E" w:rsidP="00803884">
      <w:pPr>
        <w:pStyle w:val="w5pktart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FC034E">
        <w:t>niepełnosprawność obojga rodziców kandydata;</w:t>
      </w:r>
    </w:p>
    <w:p w:rsidR="00FC034E" w:rsidRPr="00FC034E" w:rsidRDefault="00FC034E" w:rsidP="00803884">
      <w:pPr>
        <w:pStyle w:val="w5pktart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FC034E">
        <w:t>niepełnosprawność rodzeństwa kandydata;</w:t>
      </w:r>
    </w:p>
    <w:p w:rsidR="00145BE8" w:rsidRDefault="00FC034E" w:rsidP="00803884">
      <w:pPr>
        <w:pStyle w:val="w5pktart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FC034E">
        <w:t>samotne wychowywanie kandydata w rodzinie;</w:t>
      </w:r>
    </w:p>
    <w:p w:rsidR="00FC034E" w:rsidRDefault="00FC034E" w:rsidP="00803884">
      <w:pPr>
        <w:pStyle w:val="w5pktart"/>
        <w:numPr>
          <w:ilvl w:val="0"/>
          <w:numId w:val="10"/>
        </w:numPr>
        <w:spacing w:before="0" w:beforeAutospacing="0" w:after="120" w:afterAutospacing="0" w:line="276" w:lineRule="auto"/>
        <w:jc w:val="both"/>
      </w:pPr>
      <w:r w:rsidRPr="00FC034E">
        <w:t>objęcie kandydata pieczą zastępczą.</w:t>
      </w:r>
    </w:p>
    <w:p w:rsidR="00FC034E" w:rsidRPr="00EE0D66" w:rsidRDefault="00FC034E" w:rsidP="00145BE8">
      <w:pPr>
        <w:pStyle w:val="w2zmart"/>
        <w:numPr>
          <w:ilvl w:val="1"/>
          <w:numId w:val="3"/>
        </w:numPr>
        <w:tabs>
          <w:tab w:val="clear" w:pos="1080"/>
        </w:tabs>
        <w:spacing w:before="0" w:beforeAutospacing="0" w:after="120" w:afterAutospacing="0" w:line="276" w:lineRule="auto"/>
        <w:ind w:left="426"/>
        <w:jc w:val="both"/>
      </w:pPr>
      <w:r w:rsidRPr="00EE0D66">
        <w:t>Kryteria, o których mowa w pkt. 2, mają jednakową wartość.</w:t>
      </w:r>
    </w:p>
    <w:p w:rsidR="00FC034E" w:rsidRPr="00EE0D66" w:rsidRDefault="00FC034E" w:rsidP="00145BE8">
      <w:pPr>
        <w:pStyle w:val="w2zmart"/>
        <w:numPr>
          <w:ilvl w:val="1"/>
          <w:numId w:val="3"/>
        </w:numPr>
        <w:tabs>
          <w:tab w:val="clear" w:pos="1080"/>
        </w:tabs>
        <w:spacing w:before="0" w:beforeAutospacing="0" w:after="120" w:afterAutospacing="0" w:line="276" w:lineRule="auto"/>
        <w:ind w:left="426"/>
        <w:jc w:val="both"/>
      </w:pPr>
      <w:r w:rsidRPr="00EE0D66">
        <w:t>W przypadku równorzędnych wyników uzyskanych na pierwszym etapie postępowania rekrutacyjnego lub jeżeli po zakończeniu tego etapu przedszkole nadal dysponuje wolnymi miejscami, na drugim etapie postępowania rekrutacyjnego są brane pod uwagę kryteria:</w:t>
      </w:r>
    </w:p>
    <w:p w:rsidR="00FC034E" w:rsidRPr="00EE0D66" w:rsidRDefault="00FC034E" w:rsidP="00803884">
      <w:pPr>
        <w:pStyle w:val="w2zmart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EE0D66">
        <w:t>oboje rodzice pracujący,</w:t>
      </w:r>
    </w:p>
    <w:p w:rsidR="00FC034E" w:rsidRPr="00EE0D66" w:rsidRDefault="00FC034E" w:rsidP="00803884">
      <w:pPr>
        <w:pStyle w:val="w2zmart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EE0D66">
        <w:t>posiadanie rodzeństwa już uczęszczającego do przedszkola,</w:t>
      </w:r>
    </w:p>
    <w:p w:rsidR="00FC034E" w:rsidRPr="00EE0D66" w:rsidRDefault="00FC034E" w:rsidP="00803884">
      <w:pPr>
        <w:pStyle w:val="w2zmart"/>
        <w:numPr>
          <w:ilvl w:val="0"/>
          <w:numId w:val="11"/>
        </w:numPr>
        <w:spacing w:before="0" w:beforeAutospacing="0" w:after="120" w:afterAutospacing="0" w:line="276" w:lineRule="auto"/>
        <w:jc w:val="both"/>
      </w:pPr>
      <w:r w:rsidRPr="00EE0D66">
        <w:t xml:space="preserve">bliskość miejsca zamieszkania </w:t>
      </w:r>
      <w:r w:rsidR="00145BE8" w:rsidRPr="00EE0D66">
        <w:t xml:space="preserve">lub </w:t>
      </w:r>
      <w:r w:rsidRPr="00EE0D66">
        <w:t>miejsca pracy</w:t>
      </w:r>
      <w:r w:rsidR="00145BE8" w:rsidRPr="00EE0D66">
        <w:t xml:space="preserve"> (w odniesieniu do przedszkola)</w:t>
      </w:r>
    </w:p>
    <w:p w:rsidR="00145BE8" w:rsidRPr="00EE0D66" w:rsidRDefault="00145BE8" w:rsidP="00145BE8">
      <w:pPr>
        <w:pStyle w:val="w2zmart"/>
        <w:numPr>
          <w:ilvl w:val="1"/>
          <w:numId w:val="3"/>
        </w:numPr>
        <w:tabs>
          <w:tab w:val="clear" w:pos="1080"/>
        </w:tabs>
        <w:spacing w:before="0" w:beforeAutospacing="0" w:after="120" w:afterAutospacing="0" w:line="276" w:lineRule="auto"/>
        <w:ind w:left="567" w:hanging="357"/>
        <w:jc w:val="both"/>
      </w:pPr>
      <w:r w:rsidRPr="00EE0D66">
        <w:t xml:space="preserve">Kryteria, o których mowa w pkt. 4, mają </w:t>
      </w:r>
      <w:r w:rsidR="00803884" w:rsidRPr="00EE0D66">
        <w:t>wartość: 1) i 2)  2 punkty ; 3) 1 punkt.</w:t>
      </w:r>
    </w:p>
    <w:p w:rsidR="00FC034E" w:rsidRPr="00FC034E" w:rsidRDefault="00FC034E" w:rsidP="00145BE8">
      <w:pPr>
        <w:pStyle w:val="w2zmart"/>
        <w:numPr>
          <w:ilvl w:val="1"/>
          <w:numId w:val="3"/>
        </w:numPr>
        <w:tabs>
          <w:tab w:val="clear" w:pos="1080"/>
        </w:tabs>
        <w:spacing w:before="0" w:beforeAutospacing="0" w:after="0" w:afterAutospacing="0" w:line="276" w:lineRule="auto"/>
        <w:ind w:left="567"/>
        <w:jc w:val="both"/>
      </w:pPr>
      <w:r w:rsidRPr="00FC034E">
        <w:t xml:space="preserve">Kandydaci zamieszkali poza obszarem  gminy mogą być przyjęci do przedszkola, jeżeli po przeprowadzeniu postępowania rekrutacyjnego zgodnie z pkt. 1–4, gmina nadal dysponuje wolnymi miejscami w tym przedszkolu. W przypadku większej liczby </w:t>
      </w:r>
      <w:r w:rsidRPr="00FC034E">
        <w:lastRenderedPageBreak/>
        <w:t>kandydatów zamieszkałych poza obszarem gminy przeprowadza</w:t>
      </w:r>
      <w:r w:rsidR="00145BE8">
        <w:t xml:space="preserve"> się postępowanie rekrutacyjne zgodne z pkt. 1-5.</w:t>
      </w:r>
    </w:p>
    <w:p w:rsidR="00FC034E" w:rsidRPr="00145BE8" w:rsidRDefault="00FC034E" w:rsidP="00FC0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159" w:rsidRPr="00145BE8" w:rsidRDefault="009D6159" w:rsidP="00145BE8">
      <w:pPr>
        <w:pStyle w:val="w2zmart"/>
        <w:numPr>
          <w:ilvl w:val="0"/>
          <w:numId w:val="2"/>
        </w:numPr>
        <w:spacing w:before="0" w:beforeAutospacing="0" w:after="120" w:afterAutospacing="0" w:line="276" w:lineRule="auto"/>
        <w:ind w:left="851"/>
        <w:jc w:val="both"/>
        <w:rPr>
          <w:b/>
        </w:rPr>
      </w:pPr>
      <w:r w:rsidRPr="00145BE8">
        <w:rPr>
          <w:b/>
        </w:rPr>
        <w:t>Terminy postępowania rekrutacyjnego na rok szkolny 2014/15</w:t>
      </w:r>
    </w:p>
    <w:p w:rsidR="009D6159" w:rsidRPr="00EE0D66" w:rsidRDefault="009D6159" w:rsidP="00145BE8">
      <w:pPr>
        <w:pStyle w:val="w2zmart"/>
        <w:numPr>
          <w:ilvl w:val="0"/>
          <w:numId w:val="7"/>
        </w:numPr>
        <w:spacing w:before="0" w:beforeAutospacing="0" w:after="120" w:afterAutospacing="0" w:line="276" w:lineRule="auto"/>
        <w:ind w:left="567"/>
        <w:jc w:val="both"/>
      </w:pPr>
      <w:r w:rsidRPr="00EE0D66">
        <w:t>Pobieranie i składanie przez rodziców/opiekunów prawnych „Wniosków o przyjęcie dziecka do przedszkola  od 01.02.2014 do 15.03.2014</w:t>
      </w:r>
      <w:r w:rsidR="0022421E">
        <w:t xml:space="preserve"> </w:t>
      </w:r>
      <w:r w:rsidRPr="00EE0D66">
        <w:t>r.</w:t>
      </w:r>
      <w:r w:rsidR="00803884" w:rsidRPr="00EE0D66">
        <w:t>(w dni pracy przedszkola).</w:t>
      </w:r>
    </w:p>
    <w:p w:rsidR="009D6159" w:rsidRPr="00EE0D66" w:rsidRDefault="009D6159" w:rsidP="00A768C9">
      <w:pPr>
        <w:pStyle w:val="w2zmart"/>
        <w:numPr>
          <w:ilvl w:val="0"/>
          <w:numId w:val="7"/>
        </w:numPr>
        <w:spacing w:before="0" w:beforeAutospacing="0" w:after="120" w:afterAutospacing="0" w:line="276" w:lineRule="auto"/>
        <w:ind w:left="567"/>
        <w:jc w:val="both"/>
      </w:pPr>
      <w:r w:rsidRPr="00EE0D66">
        <w:t xml:space="preserve">Rekrutację uzupełniającą na wolne miejsca w przedszkolu </w:t>
      </w:r>
      <w:r w:rsidR="00217EE3" w:rsidRPr="00EE0D66">
        <w:t xml:space="preserve">dyrektor przedszkola może prowadzić </w:t>
      </w:r>
      <w:r w:rsidRPr="00EE0D66">
        <w:t xml:space="preserve"> </w:t>
      </w:r>
      <w:r w:rsidR="00217EE3" w:rsidRPr="00EE0D66">
        <w:t>od za</w:t>
      </w:r>
      <w:r w:rsidR="00145BE8" w:rsidRPr="00EE0D66">
        <w:t>kończenia rekrutacji właściwej,</w:t>
      </w:r>
      <w:r w:rsidR="0066289A" w:rsidRPr="00EE0D66">
        <w:t xml:space="preserve"> </w:t>
      </w:r>
      <w:r w:rsidR="00C10DA0" w:rsidRPr="00EE0D66">
        <w:t xml:space="preserve">do 31 sierpnia roku szkolnego poprzedzającego rok szkolny, </w:t>
      </w:r>
      <w:r w:rsidR="00145BE8" w:rsidRPr="00EE0D66">
        <w:t xml:space="preserve"> </w:t>
      </w:r>
      <w:r w:rsidR="00217EE3" w:rsidRPr="00EE0D66">
        <w:t>którego rekrutacja dotyczy.</w:t>
      </w:r>
    </w:p>
    <w:p w:rsidR="00A768C9" w:rsidRDefault="00A768C9" w:rsidP="00A768C9">
      <w:pPr>
        <w:pStyle w:val="Akapitzlist"/>
        <w:numPr>
          <w:ilvl w:val="0"/>
          <w:numId w:val="2"/>
        </w:numPr>
        <w:spacing w:after="120"/>
        <w:ind w:left="709" w:hanging="567"/>
        <w:rPr>
          <w:rFonts w:ascii="Times New Roman" w:hAnsi="Times New Roman" w:cs="Times New Roman"/>
          <w:b/>
          <w:sz w:val="24"/>
          <w:szCs w:val="24"/>
        </w:rPr>
      </w:pPr>
      <w:r w:rsidRPr="00A768C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768C9" w:rsidRDefault="00A768C9" w:rsidP="00EE0D66">
      <w:pPr>
        <w:pStyle w:val="Akapitzlist"/>
        <w:numPr>
          <w:ilvl w:val="0"/>
          <w:numId w:val="9"/>
        </w:numPr>
        <w:spacing w:before="120" w:after="0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68C9">
        <w:rPr>
          <w:rFonts w:ascii="Times New Roman" w:hAnsi="Times New Roman" w:cs="Times New Roman"/>
          <w:sz w:val="24"/>
          <w:szCs w:val="24"/>
        </w:rPr>
        <w:t>W każdym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A768C9">
        <w:rPr>
          <w:rFonts w:ascii="Times New Roman" w:hAnsi="Times New Roman" w:cs="Times New Roman"/>
          <w:sz w:val="24"/>
          <w:szCs w:val="24"/>
        </w:rPr>
        <w:t>niosku o przyjęcie</w:t>
      </w:r>
      <w:r>
        <w:rPr>
          <w:rFonts w:ascii="Times New Roman" w:hAnsi="Times New Roman" w:cs="Times New Roman"/>
          <w:sz w:val="24"/>
          <w:szCs w:val="24"/>
        </w:rPr>
        <w:t xml:space="preserve"> dziecka do przedszkola </w:t>
      </w:r>
      <w:r w:rsidRPr="00A768C9">
        <w:rPr>
          <w:rFonts w:ascii="Times New Roman" w:hAnsi="Times New Roman" w:cs="Times New Roman"/>
          <w:sz w:val="24"/>
          <w:szCs w:val="24"/>
        </w:rPr>
        <w:t>zawarta jest decyzja o</w:t>
      </w:r>
      <w:r w:rsidR="00EE0D66">
        <w:rPr>
          <w:rFonts w:ascii="Times New Roman" w:hAnsi="Times New Roman" w:cs="Times New Roman"/>
          <w:sz w:val="24"/>
          <w:szCs w:val="24"/>
        </w:rPr>
        <w:t> </w:t>
      </w:r>
      <w:r w:rsidRPr="00A768C9">
        <w:rPr>
          <w:rFonts w:ascii="Times New Roman" w:hAnsi="Times New Roman" w:cs="Times New Roman"/>
          <w:sz w:val="24"/>
          <w:szCs w:val="24"/>
        </w:rPr>
        <w:t>kwalifikacji lub jej braku i przyczynie jej braku oraz podpisy Przewodniczącego i</w:t>
      </w:r>
      <w:r w:rsidR="00EE0D66">
        <w:rPr>
          <w:rFonts w:ascii="Times New Roman" w:hAnsi="Times New Roman" w:cs="Times New Roman"/>
          <w:sz w:val="24"/>
          <w:szCs w:val="24"/>
        </w:rPr>
        <w:t> </w:t>
      </w:r>
      <w:r w:rsidRPr="00A768C9">
        <w:rPr>
          <w:rFonts w:ascii="Times New Roman" w:hAnsi="Times New Roman" w:cs="Times New Roman"/>
          <w:sz w:val="24"/>
          <w:szCs w:val="24"/>
        </w:rPr>
        <w:t>Członków Komisji Kwalifikacyjnej.</w:t>
      </w:r>
    </w:p>
    <w:p w:rsidR="00A768C9" w:rsidRPr="00A768C9" w:rsidRDefault="00A768C9" w:rsidP="00A768C9">
      <w:pPr>
        <w:pStyle w:val="Akapitzlist"/>
        <w:numPr>
          <w:ilvl w:val="0"/>
          <w:numId w:val="9"/>
        </w:numPr>
        <w:spacing w:before="120" w:after="0"/>
        <w:ind w:left="709" w:hanging="357"/>
        <w:rPr>
          <w:rFonts w:ascii="Times New Roman" w:hAnsi="Times New Roman" w:cs="Times New Roman"/>
          <w:sz w:val="24"/>
          <w:szCs w:val="24"/>
        </w:rPr>
      </w:pPr>
      <w:r w:rsidRPr="00A768C9">
        <w:rPr>
          <w:rFonts w:ascii="Times New Roman" w:hAnsi="Times New Roman" w:cs="Times New Roman"/>
          <w:sz w:val="24"/>
          <w:szCs w:val="24"/>
        </w:rPr>
        <w:t>Decyzje Komisji Kwalifikacyjnej są protokołowane.</w:t>
      </w:r>
    </w:p>
    <w:p w:rsidR="00A768C9" w:rsidRPr="00A768C9" w:rsidRDefault="00A768C9" w:rsidP="00A768C9">
      <w:pPr>
        <w:pStyle w:val="w2zmart"/>
        <w:spacing w:before="0" w:beforeAutospacing="0" w:after="120" w:afterAutospacing="0" w:line="276" w:lineRule="auto"/>
        <w:ind w:left="709"/>
        <w:jc w:val="both"/>
      </w:pPr>
    </w:p>
    <w:p w:rsidR="009D6159" w:rsidRPr="00A768C9" w:rsidRDefault="009D6159" w:rsidP="00A768C9">
      <w:pPr>
        <w:pStyle w:val="w2zmart"/>
        <w:spacing w:before="0" w:beforeAutospacing="0" w:after="0" w:afterAutospacing="0" w:line="276" w:lineRule="auto"/>
        <w:ind w:left="567"/>
        <w:jc w:val="both"/>
        <w:rPr>
          <w:color w:val="FF0000"/>
        </w:rPr>
      </w:pPr>
    </w:p>
    <w:sectPr w:rsidR="009D6159" w:rsidRPr="00A7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71C54"/>
    <w:multiLevelType w:val="hybridMultilevel"/>
    <w:tmpl w:val="EE92F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0CC4"/>
    <w:multiLevelType w:val="hybridMultilevel"/>
    <w:tmpl w:val="D0E0C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56FC"/>
    <w:multiLevelType w:val="multilevel"/>
    <w:tmpl w:val="9EEEB0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AD05A5"/>
    <w:multiLevelType w:val="hybridMultilevel"/>
    <w:tmpl w:val="8C94742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DB169D"/>
    <w:multiLevelType w:val="hybridMultilevel"/>
    <w:tmpl w:val="8670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FD1"/>
    <w:multiLevelType w:val="hybridMultilevel"/>
    <w:tmpl w:val="484E5A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16F64F1"/>
    <w:multiLevelType w:val="hybridMultilevel"/>
    <w:tmpl w:val="84726DB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55841"/>
    <w:multiLevelType w:val="hybridMultilevel"/>
    <w:tmpl w:val="E6807B9C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AF43BF"/>
    <w:multiLevelType w:val="multilevel"/>
    <w:tmpl w:val="8924C3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89A5952"/>
    <w:multiLevelType w:val="hybridMultilevel"/>
    <w:tmpl w:val="557A957A"/>
    <w:lvl w:ilvl="0" w:tplc="A4BEA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9D"/>
    <w:rsid w:val="00145BE8"/>
    <w:rsid w:val="00153983"/>
    <w:rsid w:val="00217EE3"/>
    <w:rsid w:val="0022421E"/>
    <w:rsid w:val="00245D26"/>
    <w:rsid w:val="002E50BD"/>
    <w:rsid w:val="0066289A"/>
    <w:rsid w:val="006921D5"/>
    <w:rsid w:val="00694AB5"/>
    <w:rsid w:val="00742036"/>
    <w:rsid w:val="00803884"/>
    <w:rsid w:val="009D6159"/>
    <w:rsid w:val="00A768C9"/>
    <w:rsid w:val="00AB4E32"/>
    <w:rsid w:val="00BF1EDB"/>
    <w:rsid w:val="00C10DA0"/>
    <w:rsid w:val="00C223E5"/>
    <w:rsid w:val="00C9059D"/>
    <w:rsid w:val="00D319FF"/>
    <w:rsid w:val="00E06D03"/>
    <w:rsid w:val="00E6006C"/>
    <w:rsid w:val="00ED4715"/>
    <w:rsid w:val="00EE0D66"/>
    <w:rsid w:val="00F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9D"/>
    <w:pPr>
      <w:suppressAutoHyphens/>
    </w:pPr>
    <w:rPr>
      <w:rFonts w:ascii="Calibri" w:eastAsia="Calibri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9059D"/>
    <w:pPr>
      <w:keepNext/>
      <w:spacing w:after="0" w:line="360" w:lineRule="auto"/>
      <w:jc w:val="center"/>
      <w:outlineLvl w:val="4"/>
    </w:pPr>
    <w:rPr>
      <w:rFonts w:ascii="Arial" w:eastAsia="Times New Roman" w:hAnsi="Arial" w:cs="Arial"/>
      <w:b/>
      <w:bCs/>
      <w:kern w:val="1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9059D"/>
    <w:rPr>
      <w:rFonts w:ascii="Arial" w:eastAsia="Times New Roman" w:hAnsi="Arial" w:cs="Arial"/>
      <w:b/>
      <w:bCs/>
      <w:kern w:val="1"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905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059D"/>
    <w:rPr>
      <w:rFonts w:ascii="Calibri" w:eastAsia="Calibri" w:hAnsi="Calibri" w:cs="Calibri"/>
      <w:lang w:eastAsia="ar-SA"/>
    </w:rPr>
  </w:style>
  <w:style w:type="character" w:customStyle="1" w:styleId="luchili">
    <w:name w:val="luc_hili"/>
    <w:basedOn w:val="Domylnaczcionkaakapitu"/>
    <w:rsid w:val="00C9059D"/>
  </w:style>
  <w:style w:type="paragraph" w:styleId="Akapitzlist">
    <w:name w:val="List Paragraph"/>
    <w:basedOn w:val="Normalny"/>
    <w:uiPriority w:val="34"/>
    <w:qFormat/>
    <w:rsid w:val="00C9059D"/>
    <w:pPr>
      <w:ind w:left="720"/>
      <w:contextualSpacing/>
    </w:pPr>
  </w:style>
  <w:style w:type="paragraph" w:customStyle="1" w:styleId="Tekstpodstawowy21">
    <w:name w:val="Tekst podstawowy 21"/>
    <w:basedOn w:val="Normalny"/>
    <w:rsid w:val="00245D26"/>
    <w:pPr>
      <w:spacing w:after="0" w:line="360" w:lineRule="auto"/>
      <w:ind w:right="-113"/>
      <w:jc w:val="both"/>
    </w:pPr>
    <w:rPr>
      <w:rFonts w:ascii="Arial" w:hAnsi="Arial" w:cs="Arial"/>
    </w:rPr>
  </w:style>
  <w:style w:type="paragraph" w:customStyle="1" w:styleId="w2zmart">
    <w:name w:val="w2zmart"/>
    <w:basedOn w:val="Normalny"/>
    <w:rsid w:val="00C223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FC03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9D"/>
    <w:pPr>
      <w:suppressAutoHyphens/>
    </w:pPr>
    <w:rPr>
      <w:rFonts w:ascii="Calibri" w:eastAsia="Calibri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9059D"/>
    <w:pPr>
      <w:keepNext/>
      <w:spacing w:after="0" w:line="360" w:lineRule="auto"/>
      <w:jc w:val="center"/>
      <w:outlineLvl w:val="4"/>
    </w:pPr>
    <w:rPr>
      <w:rFonts w:ascii="Arial" w:eastAsia="Times New Roman" w:hAnsi="Arial" w:cs="Arial"/>
      <w:b/>
      <w:bCs/>
      <w:kern w:val="1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9059D"/>
    <w:rPr>
      <w:rFonts w:ascii="Arial" w:eastAsia="Times New Roman" w:hAnsi="Arial" w:cs="Arial"/>
      <w:b/>
      <w:bCs/>
      <w:kern w:val="1"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905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059D"/>
    <w:rPr>
      <w:rFonts w:ascii="Calibri" w:eastAsia="Calibri" w:hAnsi="Calibri" w:cs="Calibri"/>
      <w:lang w:eastAsia="ar-SA"/>
    </w:rPr>
  </w:style>
  <w:style w:type="character" w:customStyle="1" w:styleId="luchili">
    <w:name w:val="luc_hili"/>
    <w:basedOn w:val="Domylnaczcionkaakapitu"/>
    <w:rsid w:val="00C9059D"/>
  </w:style>
  <w:style w:type="paragraph" w:styleId="Akapitzlist">
    <w:name w:val="List Paragraph"/>
    <w:basedOn w:val="Normalny"/>
    <w:uiPriority w:val="34"/>
    <w:qFormat/>
    <w:rsid w:val="00C9059D"/>
    <w:pPr>
      <w:ind w:left="720"/>
      <w:contextualSpacing/>
    </w:pPr>
  </w:style>
  <w:style w:type="paragraph" w:customStyle="1" w:styleId="Tekstpodstawowy21">
    <w:name w:val="Tekst podstawowy 21"/>
    <w:basedOn w:val="Normalny"/>
    <w:rsid w:val="00245D26"/>
    <w:pPr>
      <w:spacing w:after="0" w:line="360" w:lineRule="auto"/>
      <w:ind w:right="-113"/>
      <w:jc w:val="both"/>
    </w:pPr>
    <w:rPr>
      <w:rFonts w:ascii="Arial" w:hAnsi="Arial" w:cs="Arial"/>
    </w:rPr>
  </w:style>
  <w:style w:type="paragraph" w:customStyle="1" w:styleId="w2zmart">
    <w:name w:val="w2zmart"/>
    <w:basedOn w:val="Normalny"/>
    <w:rsid w:val="00C223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FC03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Zybi</cp:lastModifiedBy>
  <cp:revision>2</cp:revision>
  <cp:lastPrinted>2014-02-03T09:15:00Z</cp:lastPrinted>
  <dcterms:created xsi:type="dcterms:W3CDTF">2014-02-03T16:33:00Z</dcterms:created>
  <dcterms:modified xsi:type="dcterms:W3CDTF">2014-02-03T16:33:00Z</dcterms:modified>
</cp:coreProperties>
</file>